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E8F3F" w14:textId="280B776A" w:rsidR="00B31A2C" w:rsidRPr="00B31A2C" w:rsidRDefault="008C3F3F" w:rsidP="006764AE">
      <w:pPr>
        <w:spacing w:line="271" w:lineRule="auto"/>
        <w:rPr>
          <w:rFonts w:ascii="Arial Narrow" w:hAnsi="Arial Narrow" w:cs="Arial"/>
          <w:noProof/>
          <w:color w:val="000000" w:themeColor="text1"/>
          <w:sz w:val="22"/>
        </w:rPr>
      </w:pPr>
      <w:r w:rsidRPr="00DD62E4">
        <w:rPr>
          <w:rFonts w:ascii="Arial Narrow" w:hAnsi="Arial Narrow" w:cs="Arial"/>
          <w:b/>
          <w:noProof/>
          <w:color w:val="000000" w:themeColor="text1"/>
          <w:sz w:val="22"/>
        </w:rPr>
        <w:drawing>
          <wp:anchor distT="0" distB="0" distL="114300" distR="114300" simplePos="0" relativeHeight="251661312" behindDoc="0" locked="0" layoutInCell="1" allowOverlap="1" wp14:anchorId="7AE1FC35" wp14:editId="4A956F85">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A2C" w:rsidRPr="00F6089C">
        <w:rPr>
          <w:rFonts w:ascii="Arial Narrow" w:hAnsi="Arial Narrow" w:cs="Arial"/>
          <w:b/>
          <w:noProof/>
          <w:sz w:val="22"/>
        </w:rPr>
        <w:t>TerraMaxx RS Aluminium-Rahmensystem</w:t>
      </w:r>
    </w:p>
    <w:p w14:paraId="7CEA20F3" w14:textId="77777777" w:rsidR="00B31A2C" w:rsidRPr="00F6089C" w:rsidRDefault="00B31A2C" w:rsidP="006764AE">
      <w:pPr>
        <w:spacing w:line="271" w:lineRule="auto"/>
        <w:rPr>
          <w:rFonts w:ascii="Arial Narrow" w:hAnsi="Arial Narrow" w:cs="Arial"/>
          <w:b/>
          <w:sz w:val="28"/>
          <w:lang w:val="de-CH"/>
        </w:rPr>
      </w:pPr>
      <w:r w:rsidRPr="00F6089C">
        <w:rPr>
          <w:rFonts w:ascii="Arial Narrow" w:hAnsi="Arial Narrow" w:cs="Arial"/>
          <w:b/>
          <w:sz w:val="28"/>
          <w:lang w:val="de-CH"/>
        </w:rPr>
        <w:t xml:space="preserve">Ein Rahmen für Großformate: Gutjahr bringt innovatives </w:t>
      </w:r>
      <w:proofErr w:type="spellStart"/>
      <w:r w:rsidRPr="00F6089C">
        <w:rPr>
          <w:rFonts w:ascii="Arial Narrow" w:hAnsi="Arial Narrow" w:cs="Arial"/>
          <w:b/>
          <w:sz w:val="28"/>
          <w:lang w:val="de-CH"/>
        </w:rPr>
        <w:t>Verlegesystem</w:t>
      </w:r>
      <w:proofErr w:type="spellEnd"/>
      <w:r w:rsidRPr="00F6089C">
        <w:rPr>
          <w:rFonts w:ascii="Arial Narrow" w:hAnsi="Arial Narrow" w:cs="Arial"/>
          <w:b/>
          <w:sz w:val="28"/>
          <w:lang w:val="de-CH"/>
        </w:rPr>
        <w:t xml:space="preserve"> auf den Markt</w:t>
      </w:r>
    </w:p>
    <w:p w14:paraId="3CFF0BE7" w14:textId="77777777" w:rsidR="00B31A2C" w:rsidRPr="00F6089C" w:rsidRDefault="00B31A2C" w:rsidP="006764AE">
      <w:pPr>
        <w:spacing w:line="271" w:lineRule="auto"/>
        <w:jc w:val="both"/>
        <w:rPr>
          <w:rFonts w:ascii="Arial Narrow" w:hAnsi="Arial Narrow" w:cs="Arial"/>
          <w:b/>
          <w:sz w:val="22"/>
          <w:lang w:val="de-CH"/>
        </w:rPr>
      </w:pPr>
    </w:p>
    <w:p w14:paraId="1F78800D" w14:textId="77777777" w:rsidR="00B31A2C" w:rsidRPr="00F6089C" w:rsidRDefault="00B31A2C" w:rsidP="006764AE">
      <w:pPr>
        <w:spacing w:line="271" w:lineRule="auto"/>
        <w:jc w:val="both"/>
        <w:rPr>
          <w:rFonts w:ascii="Arial Narrow" w:hAnsi="Arial Narrow" w:cs="Arial"/>
          <w:b/>
          <w:sz w:val="22"/>
          <w:lang w:val="de-CH"/>
        </w:rPr>
      </w:pPr>
      <w:r w:rsidRPr="00F6089C">
        <w:rPr>
          <w:rFonts w:ascii="Arial Narrow" w:hAnsi="Arial Narrow" w:cs="Arial"/>
          <w:b/>
          <w:sz w:val="22"/>
          <w:lang w:val="de-CH"/>
        </w:rPr>
        <w:t xml:space="preserve">Bickenbach/Bergstraße, </w:t>
      </w:r>
      <w:r>
        <w:rPr>
          <w:rFonts w:ascii="Arial Narrow" w:hAnsi="Arial Narrow" w:cs="Arial"/>
          <w:b/>
          <w:sz w:val="22"/>
          <w:lang w:val="de-CH"/>
        </w:rPr>
        <w:t>6</w:t>
      </w:r>
      <w:r w:rsidRPr="00F6089C">
        <w:rPr>
          <w:rFonts w:ascii="Arial Narrow" w:hAnsi="Arial Narrow" w:cs="Arial"/>
          <w:b/>
          <w:sz w:val="22"/>
          <w:lang w:val="de-CH"/>
        </w:rPr>
        <w:t xml:space="preserve">. Februar 2018. Dünnschichtig, aber XXL: Großformatige Keramikelemente auf Balkonen oder Terrassen erfreuen sich nach wie vor großer Beliebtheit. Gleichzeitig sind sie aber oft eine Herausforderung für Verarbeiter. Jetzt hat Gutjahr mit </w:t>
      </w:r>
      <w:proofErr w:type="spellStart"/>
      <w:r w:rsidRPr="00F6089C">
        <w:rPr>
          <w:rFonts w:ascii="Arial Narrow" w:hAnsi="Arial Narrow" w:cs="Arial"/>
          <w:b/>
          <w:sz w:val="22"/>
          <w:lang w:val="de-CH"/>
        </w:rPr>
        <w:t>TerraMaxx</w:t>
      </w:r>
      <w:proofErr w:type="spellEnd"/>
      <w:r w:rsidRPr="00F6089C">
        <w:rPr>
          <w:rFonts w:ascii="Arial Narrow" w:hAnsi="Arial Narrow" w:cs="Arial"/>
          <w:b/>
          <w:sz w:val="22"/>
          <w:lang w:val="de-CH"/>
        </w:rPr>
        <w:t xml:space="preserve"> RS ein Aluminium-Rahmensystem mit intelligenter Verbindungstechnik entwickelt, das die Ausführung besonders schnell und einfach macht – und zwar witterungsunabhängig. </w:t>
      </w:r>
    </w:p>
    <w:p w14:paraId="6CD5321C" w14:textId="77777777" w:rsidR="00B31A2C" w:rsidRPr="00F6089C" w:rsidRDefault="00B31A2C" w:rsidP="006764AE">
      <w:pPr>
        <w:spacing w:line="271" w:lineRule="auto"/>
        <w:jc w:val="both"/>
        <w:rPr>
          <w:rFonts w:ascii="Arial Narrow" w:hAnsi="Arial Narrow" w:cs="Arial"/>
          <w:sz w:val="22"/>
          <w:lang w:val="de-CH"/>
        </w:rPr>
      </w:pPr>
    </w:p>
    <w:p w14:paraId="49F04FA3" w14:textId="77777777" w:rsidR="00B31A2C" w:rsidRPr="00F6089C" w:rsidRDefault="00B31A2C" w:rsidP="006764AE">
      <w:pPr>
        <w:spacing w:line="271" w:lineRule="auto"/>
        <w:jc w:val="both"/>
        <w:rPr>
          <w:rFonts w:ascii="Arial Narrow" w:hAnsi="Arial Narrow" w:cs="Arial"/>
          <w:sz w:val="22"/>
          <w:lang w:val="de-CH"/>
        </w:rPr>
      </w:pPr>
      <w:r w:rsidRPr="00F6089C">
        <w:rPr>
          <w:rFonts w:ascii="Arial Narrow" w:hAnsi="Arial Narrow" w:cs="Arial"/>
          <w:sz w:val="22"/>
          <w:lang w:val="de-CH"/>
        </w:rPr>
        <w:t>Der Trend zu immer größeren Belagsformaten ist schon längst auch im Außenbereich angekommen. Die klassische Verklebung ist gerade bei großformatigen Keramikelementen jedoch schwierig. Zum einen lässt sich der nötige planebene Untergrund oft nicht ohne großen Aufwand herstellen. Zum anderen bringt der geringe Fugenanteil bauphysikalische Herausforderungen mit sich.</w:t>
      </w:r>
    </w:p>
    <w:p w14:paraId="232BF69C" w14:textId="77777777" w:rsidR="00B31A2C" w:rsidRPr="00F6089C" w:rsidRDefault="00B31A2C" w:rsidP="006764AE">
      <w:pPr>
        <w:spacing w:line="271" w:lineRule="auto"/>
        <w:jc w:val="both"/>
        <w:rPr>
          <w:rFonts w:ascii="Arial Narrow" w:hAnsi="Arial Narrow" w:cs="Arial"/>
          <w:sz w:val="22"/>
          <w:lang w:val="de-CH"/>
        </w:rPr>
      </w:pPr>
    </w:p>
    <w:p w14:paraId="68A082B4" w14:textId="77777777" w:rsidR="00B31A2C" w:rsidRPr="00F6089C" w:rsidRDefault="00B31A2C" w:rsidP="006764AE">
      <w:pPr>
        <w:spacing w:line="271" w:lineRule="auto"/>
        <w:jc w:val="both"/>
        <w:rPr>
          <w:rFonts w:ascii="Arial Narrow" w:hAnsi="Arial Narrow" w:cs="Arial"/>
          <w:sz w:val="22"/>
          <w:lang w:val="de-CH"/>
        </w:rPr>
      </w:pPr>
      <w:r w:rsidRPr="00F6089C">
        <w:rPr>
          <w:rFonts w:ascii="Arial Narrow" w:hAnsi="Arial Narrow" w:cs="Arial"/>
          <w:sz w:val="22"/>
          <w:lang w:val="de-CH"/>
        </w:rPr>
        <w:t xml:space="preserve">Dadurch wächst die Nachfrage nach alternativen Lösungen – wie das neue Rahmensystem von Gutjahr. Mit </w:t>
      </w:r>
      <w:proofErr w:type="spellStart"/>
      <w:r w:rsidRPr="00F6089C">
        <w:rPr>
          <w:rFonts w:ascii="Arial Narrow" w:hAnsi="Arial Narrow" w:cs="Arial"/>
          <w:sz w:val="22"/>
          <w:lang w:val="de-CH"/>
        </w:rPr>
        <w:t>TerraMaxx</w:t>
      </w:r>
      <w:proofErr w:type="spellEnd"/>
      <w:r w:rsidRPr="00F6089C">
        <w:rPr>
          <w:rFonts w:ascii="Arial Narrow" w:hAnsi="Arial Narrow" w:cs="Arial"/>
          <w:sz w:val="22"/>
          <w:lang w:val="de-CH"/>
        </w:rPr>
        <w:t xml:space="preserve"> RS lassen sich XXL-Formate mörtelfrei auf einem Aluminium-Rahmen verlegen. „Das garantiert einen planebenen Untergrund, die einfache Herstellung eines Gefälles und die schnelle und witterungsunabhängige Verlegung“, sagt Gutjahr-Produktmanager </w:t>
      </w:r>
      <w:proofErr w:type="spellStart"/>
      <w:r w:rsidRPr="00F6089C">
        <w:rPr>
          <w:rFonts w:ascii="Arial Narrow" w:hAnsi="Arial Narrow" w:cs="Arial"/>
          <w:sz w:val="22"/>
          <w:lang w:val="de-CH"/>
        </w:rPr>
        <w:t>Rayc</w:t>
      </w:r>
      <w:proofErr w:type="spellEnd"/>
      <w:r w:rsidRPr="00F6089C">
        <w:rPr>
          <w:rFonts w:ascii="Arial Narrow" w:hAnsi="Arial Narrow" w:cs="Arial"/>
          <w:sz w:val="22"/>
          <w:lang w:val="de-CH"/>
        </w:rPr>
        <w:t xml:space="preserve"> Wulst.</w:t>
      </w:r>
    </w:p>
    <w:p w14:paraId="70C330E5" w14:textId="77777777" w:rsidR="00B31A2C" w:rsidRPr="00F6089C" w:rsidRDefault="00B31A2C" w:rsidP="006764AE">
      <w:pPr>
        <w:spacing w:line="271" w:lineRule="auto"/>
        <w:jc w:val="both"/>
        <w:rPr>
          <w:rFonts w:ascii="Arial Narrow" w:hAnsi="Arial Narrow" w:cs="Arial"/>
          <w:sz w:val="22"/>
          <w:lang w:val="de-CH"/>
        </w:rPr>
      </w:pPr>
    </w:p>
    <w:p w14:paraId="0B37A48D" w14:textId="77777777" w:rsidR="00B31A2C" w:rsidRPr="00F6089C" w:rsidRDefault="00B31A2C" w:rsidP="006764AE">
      <w:pPr>
        <w:spacing w:line="271" w:lineRule="auto"/>
        <w:jc w:val="both"/>
        <w:rPr>
          <w:rFonts w:ascii="Arial Narrow" w:hAnsi="Arial Narrow" w:cs="Arial"/>
          <w:b/>
          <w:sz w:val="22"/>
          <w:lang w:val="de-CH"/>
        </w:rPr>
      </w:pPr>
      <w:r w:rsidRPr="00F6089C">
        <w:rPr>
          <w:rFonts w:ascii="Arial Narrow" w:hAnsi="Arial Narrow" w:cs="Arial"/>
          <w:b/>
          <w:sz w:val="22"/>
          <w:lang w:val="de-CH"/>
        </w:rPr>
        <w:t>Schnelle Verbindung</w:t>
      </w:r>
    </w:p>
    <w:p w14:paraId="70B0634D" w14:textId="77777777" w:rsidR="00B31A2C" w:rsidRPr="00F6089C" w:rsidRDefault="00B31A2C" w:rsidP="006764AE">
      <w:pPr>
        <w:spacing w:line="271" w:lineRule="auto"/>
        <w:jc w:val="both"/>
        <w:rPr>
          <w:rFonts w:ascii="Arial Narrow" w:hAnsi="Arial Narrow" w:cs="Arial"/>
          <w:sz w:val="22"/>
          <w:lang w:val="de-CH"/>
        </w:rPr>
      </w:pPr>
      <w:r w:rsidRPr="00F6089C">
        <w:rPr>
          <w:rFonts w:ascii="Arial Narrow" w:hAnsi="Arial Narrow" w:cs="Arial"/>
          <w:sz w:val="22"/>
          <w:lang w:val="de-CH"/>
        </w:rPr>
        <w:t xml:space="preserve">Der „Clou“ von </w:t>
      </w:r>
      <w:proofErr w:type="spellStart"/>
      <w:r w:rsidRPr="00F6089C">
        <w:rPr>
          <w:rFonts w:ascii="Arial Narrow" w:hAnsi="Arial Narrow" w:cs="Arial"/>
          <w:sz w:val="22"/>
          <w:lang w:val="de-CH"/>
        </w:rPr>
        <w:t>TerraMaxx</w:t>
      </w:r>
      <w:proofErr w:type="spellEnd"/>
      <w:r w:rsidRPr="00F6089C">
        <w:rPr>
          <w:rFonts w:ascii="Arial Narrow" w:hAnsi="Arial Narrow" w:cs="Arial"/>
          <w:sz w:val="22"/>
          <w:lang w:val="de-CH"/>
        </w:rPr>
        <w:t xml:space="preserve"> RS ist die schnelle und einfache Verarbeitung. „Dafür sorgt vor allem der intelligente T-Stoß-Verbinder, mit dem die Aluminiumschienen miteinander verbunden werden“, so Wulst. „Es muss nichts vorgebohrt oder mehrfach verschraubt werden. Verarbeiter benötigen nur einen Inbusschlüssel. Das spart über 20 Prozent Verarbeitungszeit im Vergleich mit ähnlichen Systemen.“ Ebenfalls praktisch: Die Fugenkreuze können direkt auf dem Rahmen fixiert werden. </w:t>
      </w:r>
    </w:p>
    <w:p w14:paraId="39DE7603" w14:textId="77777777" w:rsidR="00B31A2C" w:rsidRPr="00F6089C" w:rsidRDefault="00B31A2C" w:rsidP="006764AE">
      <w:pPr>
        <w:spacing w:line="271" w:lineRule="auto"/>
        <w:jc w:val="both"/>
        <w:rPr>
          <w:rFonts w:ascii="Arial Narrow" w:hAnsi="Arial Narrow" w:cs="Arial"/>
          <w:sz w:val="22"/>
          <w:lang w:val="de-CH"/>
        </w:rPr>
      </w:pPr>
    </w:p>
    <w:p w14:paraId="26622071" w14:textId="77777777" w:rsidR="00B31A2C" w:rsidRPr="00F6089C" w:rsidRDefault="00B31A2C" w:rsidP="006764AE">
      <w:pPr>
        <w:spacing w:line="271" w:lineRule="auto"/>
        <w:jc w:val="both"/>
        <w:rPr>
          <w:rFonts w:ascii="Arial Narrow" w:hAnsi="Arial Narrow" w:cs="Arial"/>
          <w:sz w:val="22"/>
          <w:lang w:val="de-CH"/>
        </w:rPr>
      </w:pPr>
      <w:proofErr w:type="spellStart"/>
      <w:r w:rsidRPr="00F6089C">
        <w:rPr>
          <w:rFonts w:ascii="Arial Narrow" w:hAnsi="Arial Narrow" w:cs="Arial"/>
          <w:sz w:val="22"/>
          <w:lang w:val="de-CH"/>
        </w:rPr>
        <w:t>TerraMaxx</w:t>
      </w:r>
      <w:proofErr w:type="spellEnd"/>
      <w:r w:rsidRPr="00F6089C">
        <w:rPr>
          <w:rFonts w:ascii="Arial Narrow" w:hAnsi="Arial Narrow" w:cs="Arial"/>
          <w:sz w:val="22"/>
          <w:lang w:val="de-CH"/>
        </w:rPr>
        <w:t xml:space="preserve"> RS ist auf nahezu allen Untergründen einsetzbar, auch etwa auf ungebundenen Untergründen. „Die Rahmenkonstruktion kann sehr einfach mit Platten- oder Stelzlagern in der Höhe und in der Neigung eingestellt werden“, erklärt </w:t>
      </w:r>
      <w:proofErr w:type="spellStart"/>
      <w:r w:rsidRPr="00F6089C">
        <w:rPr>
          <w:rFonts w:ascii="Arial Narrow" w:hAnsi="Arial Narrow" w:cs="Arial"/>
          <w:sz w:val="22"/>
          <w:lang w:val="de-CH"/>
        </w:rPr>
        <w:t>Rayc</w:t>
      </w:r>
      <w:proofErr w:type="spellEnd"/>
      <w:r w:rsidRPr="00F6089C">
        <w:rPr>
          <w:rFonts w:ascii="Arial Narrow" w:hAnsi="Arial Narrow" w:cs="Arial"/>
          <w:sz w:val="22"/>
          <w:lang w:val="de-CH"/>
        </w:rPr>
        <w:t xml:space="preserve"> Wulst. „Dadurch ist auch das Gefälle der Konstruktion einfach zu erstellen.“</w:t>
      </w:r>
    </w:p>
    <w:p w14:paraId="1D83503E" w14:textId="77777777" w:rsidR="00B31A2C" w:rsidRPr="00F6089C" w:rsidRDefault="00B31A2C" w:rsidP="006764AE">
      <w:pPr>
        <w:spacing w:line="271" w:lineRule="auto"/>
        <w:jc w:val="both"/>
        <w:rPr>
          <w:rFonts w:ascii="Arial Narrow" w:hAnsi="Arial Narrow" w:cs="Arial"/>
          <w:sz w:val="22"/>
          <w:lang w:val="de-CH"/>
        </w:rPr>
      </w:pPr>
      <w:r w:rsidRPr="00F6089C">
        <w:rPr>
          <w:rFonts w:ascii="Arial Narrow" w:hAnsi="Arial Narrow" w:cs="Arial"/>
          <w:sz w:val="22"/>
          <w:lang w:val="de-CH"/>
        </w:rPr>
        <w:lastRenderedPageBreak/>
        <w:t xml:space="preserve">Für noch mehr Sicherheit sorgt ein sogenanntes Gleitgewebe zwischen Belag und Rahmen. „Dadurch, dass sich Aluminium stärker ausdehnt als Keramik, empfehlen wir das als Entkopplungsschicht“, so der Gutjahr-Experte. Die Fugenkreuze mit Selbstklebe-Pad werden dann auf dem Gewebe fixiert. </w:t>
      </w:r>
    </w:p>
    <w:p w14:paraId="51AA0F0C" w14:textId="77777777" w:rsidR="00B31A2C" w:rsidRPr="00F6089C" w:rsidRDefault="00B31A2C" w:rsidP="006764AE">
      <w:pPr>
        <w:spacing w:line="271" w:lineRule="auto"/>
        <w:jc w:val="both"/>
        <w:rPr>
          <w:rFonts w:ascii="Arial Narrow" w:hAnsi="Arial Narrow" w:cs="Arial"/>
          <w:sz w:val="22"/>
          <w:lang w:val="de-CH"/>
        </w:rPr>
      </w:pPr>
    </w:p>
    <w:p w14:paraId="041025DE" w14:textId="77777777" w:rsidR="00B31A2C" w:rsidRPr="00F6089C" w:rsidRDefault="00B31A2C" w:rsidP="006764AE">
      <w:pPr>
        <w:spacing w:line="271" w:lineRule="auto"/>
        <w:jc w:val="both"/>
        <w:rPr>
          <w:rFonts w:ascii="Arial Narrow" w:hAnsi="Arial Narrow" w:cs="Arial"/>
          <w:sz w:val="22"/>
          <w:lang w:val="de-CH"/>
        </w:rPr>
      </w:pPr>
      <w:r w:rsidRPr="00F6089C">
        <w:rPr>
          <w:rFonts w:ascii="Arial Narrow" w:hAnsi="Arial Narrow" w:cs="Arial"/>
          <w:sz w:val="22"/>
          <w:lang w:val="de-CH"/>
        </w:rPr>
        <w:t xml:space="preserve">Weiterer Vorteil: Die Beläge können nicht nur </w:t>
      </w:r>
      <w:proofErr w:type="spellStart"/>
      <w:r w:rsidRPr="00F6089C">
        <w:rPr>
          <w:rFonts w:ascii="Arial Narrow" w:hAnsi="Arial Narrow" w:cs="Arial"/>
          <w:sz w:val="22"/>
          <w:lang w:val="de-CH"/>
        </w:rPr>
        <w:t>offenfugig</w:t>
      </w:r>
      <w:proofErr w:type="spellEnd"/>
      <w:r w:rsidRPr="00F6089C">
        <w:rPr>
          <w:rFonts w:ascii="Arial Narrow" w:hAnsi="Arial Narrow" w:cs="Arial"/>
          <w:sz w:val="22"/>
          <w:lang w:val="de-CH"/>
        </w:rPr>
        <w:t xml:space="preserve"> verlegt werden, sondern auch mit geschlossenen Fugen – etwa als direkte Fortführung der Innenraumverlegung. Dafür bietet Gutjahr den Spezial-Fugenfüllstoff </w:t>
      </w:r>
      <w:proofErr w:type="spellStart"/>
      <w:r w:rsidRPr="00F6089C">
        <w:rPr>
          <w:rFonts w:ascii="Arial Narrow" w:hAnsi="Arial Narrow" w:cs="Arial"/>
          <w:sz w:val="22"/>
          <w:lang w:val="de-CH"/>
        </w:rPr>
        <w:t>MorTec</w:t>
      </w:r>
      <w:proofErr w:type="spellEnd"/>
      <w:r w:rsidRPr="00F6089C">
        <w:rPr>
          <w:rFonts w:ascii="Arial Narrow" w:hAnsi="Arial Narrow" w:cs="Arial"/>
          <w:sz w:val="22"/>
          <w:lang w:val="de-CH"/>
        </w:rPr>
        <w:t xml:space="preserve"> SOFT an. Das vereinfacht auch die Reinigung der Belagsoberflächen. </w:t>
      </w:r>
    </w:p>
    <w:p w14:paraId="7A895557" w14:textId="77777777" w:rsidR="00B31A2C" w:rsidRPr="00F6089C" w:rsidRDefault="00B31A2C" w:rsidP="006764AE">
      <w:pPr>
        <w:spacing w:line="271" w:lineRule="auto"/>
        <w:jc w:val="both"/>
        <w:rPr>
          <w:rFonts w:ascii="Arial Narrow" w:hAnsi="Arial Narrow" w:cs="Arial"/>
          <w:sz w:val="22"/>
          <w:lang w:val="de-CH"/>
        </w:rPr>
      </w:pPr>
    </w:p>
    <w:p w14:paraId="019BE471" w14:textId="77777777" w:rsidR="00B31A2C" w:rsidRPr="00F6089C" w:rsidRDefault="00B31A2C" w:rsidP="006764AE">
      <w:pPr>
        <w:spacing w:line="271" w:lineRule="auto"/>
        <w:jc w:val="both"/>
        <w:rPr>
          <w:rFonts w:ascii="Arial Narrow" w:hAnsi="Arial Narrow" w:cs="Arial"/>
          <w:b/>
          <w:sz w:val="22"/>
          <w:lang w:val="de-CH"/>
        </w:rPr>
      </w:pPr>
      <w:proofErr w:type="spellStart"/>
      <w:r w:rsidRPr="00F6089C">
        <w:rPr>
          <w:rFonts w:ascii="Arial Narrow" w:hAnsi="Arial Narrow" w:cs="Arial"/>
          <w:b/>
          <w:sz w:val="22"/>
          <w:lang w:val="de-CH"/>
        </w:rPr>
        <w:t>TerraMaxx</w:t>
      </w:r>
      <w:proofErr w:type="spellEnd"/>
      <w:r w:rsidRPr="00F6089C">
        <w:rPr>
          <w:rFonts w:ascii="Arial Narrow" w:hAnsi="Arial Narrow" w:cs="Arial"/>
          <w:b/>
          <w:sz w:val="22"/>
          <w:lang w:val="de-CH"/>
        </w:rPr>
        <w:t xml:space="preserve"> RS im Überblick</w:t>
      </w:r>
    </w:p>
    <w:p w14:paraId="54978403" w14:textId="77777777" w:rsidR="00B31A2C" w:rsidRPr="00F6089C" w:rsidRDefault="00B31A2C" w:rsidP="006764AE">
      <w:pPr>
        <w:pStyle w:val="Listenabsatz"/>
        <w:numPr>
          <w:ilvl w:val="0"/>
          <w:numId w:val="16"/>
        </w:numPr>
        <w:spacing w:line="271" w:lineRule="auto"/>
        <w:jc w:val="both"/>
        <w:rPr>
          <w:rFonts w:ascii="Arial Narrow" w:hAnsi="Arial Narrow" w:cs="Arial"/>
          <w:sz w:val="22"/>
          <w:lang w:val="de-CH"/>
        </w:rPr>
      </w:pPr>
      <w:r w:rsidRPr="00F6089C">
        <w:rPr>
          <w:rFonts w:ascii="Arial Narrow" w:hAnsi="Arial Narrow" w:cs="Arial"/>
          <w:sz w:val="22"/>
          <w:lang w:val="de-CH"/>
        </w:rPr>
        <w:t xml:space="preserve">Das Rahmensystem ist eine stabile Unterkonstruktion aus hochwertigem Aluminium. Es hat ein geringes Eigengewicht, aber verfügt über hohe Tragfähigkeit. Zudem kann es einfach passend zugeschnitten werden. </w:t>
      </w:r>
    </w:p>
    <w:p w14:paraId="53B05370" w14:textId="77777777" w:rsidR="00B31A2C" w:rsidRPr="00F6089C" w:rsidRDefault="00B31A2C" w:rsidP="006764AE">
      <w:pPr>
        <w:pStyle w:val="Listenabsatz"/>
        <w:numPr>
          <w:ilvl w:val="0"/>
          <w:numId w:val="16"/>
        </w:numPr>
        <w:spacing w:line="271" w:lineRule="auto"/>
        <w:jc w:val="both"/>
        <w:rPr>
          <w:rFonts w:ascii="Arial Narrow" w:hAnsi="Arial Narrow" w:cs="Arial"/>
          <w:sz w:val="22"/>
          <w:lang w:val="de-CH"/>
        </w:rPr>
      </w:pPr>
      <w:proofErr w:type="spellStart"/>
      <w:r w:rsidRPr="00F6089C">
        <w:rPr>
          <w:rFonts w:ascii="Arial Narrow" w:hAnsi="Arial Narrow" w:cs="Arial"/>
          <w:sz w:val="22"/>
          <w:lang w:val="de-CH"/>
        </w:rPr>
        <w:t>TerraMaxx</w:t>
      </w:r>
      <w:proofErr w:type="spellEnd"/>
      <w:r w:rsidRPr="00F6089C">
        <w:rPr>
          <w:rFonts w:ascii="Arial Narrow" w:hAnsi="Arial Narrow" w:cs="Arial"/>
          <w:sz w:val="22"/>
          <w:lang w:val="de-CH"/>
        </w:rPr>
        <w:t xml:space="preserve"> RS erzeugt einen planebenen Untergrund. Dadurch ist es perfekt für die Trockenverlegung großformatiger Bodenbeläge auf Balkonen und Terrassen.</w:t>
      </w:r>
    </w:p>
    <w:p w14:paraId="2E7DC7A8" w14:textId="77777777" w:rsidR="00B31A2C" w:rsidRPr="00F6089C" w:rsidRDefault="00B31A2C" w:rsidP="006764AE">
      <w:pPr>
        <w:pStyle w:val="Listenabsatz"/>
        <w:numPr>
          <w:ilvl w:val="0"/>
          <w:numId w:val="16"/>
        </w:numPr>
        <w:spacing w:line="271" w:lineRule="auto"/>
        <w:jc w:val="both"/>
        <w:rPr>
          <w:rFonts w:ascii="Arial Narrow" w:hAnsi="Arial Narrow" w:cs="Arial"/>
          <w:sz w:val="22"/>
          <w:lang w:val="de-CH"/>
        </w:rPr>
      </w:pPr>
      <w:r w:rsidRPr="00F6089C">
        <w:rPr>
          <w:rFonts w:ascii="Arial Narrow" w:hAnsi="Arial Narrow" w:cs="Arial"/>
          <w:sz w:val="22"/>
          <w:lang w:val="de-CH"/>
        </w:rPr>
        <w:t>Es verfügt über eine intelligente Verbindungstechnik – Vorbohren und mehrfach Verschrauben entfällt. Das spart mehr als 20 Prozent Verarbeitungszeit im Vergleich mit ähnlichen Systemen.</w:t>
      </w:r>
    </w:p>
    <w:p w14:paraId="2A6134F3" w14:textId="77777777" w:rsidR="00B31A2C" w:rsidRPr="00F6089C" w:rsidRDefault="00B31A2C" w:rsidP="006764AE">
      <w:pPr>
        <w:pStyle w:val="Listenabsatz"/>
        <w:numPr>
          <w:ilvl w:val="0"/>
          <w:numId w:val="16"/>
        </w:numPr>
        <w:spacing w:line="271" w:lineRule="auto"/>
        <w:jc w:val="both"/>
        <w:rPr>
          <w:rFonts w:ascii="Arial Narrow" w:hAnsi="Arial Narrow" w:cs="Arial"/>
          <w:sz w:val="22"/>
          <w:lang w:val="de-CH"/>
        </w:rPr>
      </w:pPr>
      <w:r w:rsidRPr="00F6089C">
        <w:rPr>
          <w:rFonts w:ascii="Arial Narrow" w:hAnsi="Arial Narrow" w:cs="Arial"/>
          <w:sz w:val="22"/>
          <w:lang w:val="de-CH"/>
        </w:rPr>
        <w:t xml:space="preserve">Durch die Lagerung auf Platten- oder Trockenstelzlagern ist die Konstruktion von allen Seiten schnell und einfach höhenverstellbar. </w:t>
      </w:r>
      <w:r w:rsidRPr="00F6089C">
        <w:rPr>
          <w:rFonts w:ascii="Arial Narrow" w:hAnsi="Arial Narrow" w:cs="Arial"/>
          <w:sz w:val="22"/>
        </w:rPr>
        <w:t xml:space="preserve">So lässt sich zudem leicht ein Gefälle erstellen. </w:t>
      </w:r>
    </w:p>
    <w:p w14:paraId="6E391B9A" w14:textId="77777777" w:rsidR="00B31A2C" w:rsidRPr="00F6089C" w:rsidRDefault="00B31A2C" w:rsidP="006764AE">
      <w:pPr>
        <w:pStyle w:val="Listenabsatz"/>
        <w:numPr>
          <w:ilvl w:val="0"/>
          <w:numId w:val="16"/>
        </w:numPr>
        <w:spacing w:line="271" w:lineRule="auto"/>
        <w:jc w:val="both"/>
        <w:rPr>
          <w:rFonts w:ascii="Arial Narrow" w:hAnsi="Arial Narrow" w:cs="Arial"/>
          <w:sz w:val="22"/>
          <w:lang w:val="de-CH"/>
        </w:rPr>
      </w:pPr>
      <w:r w:rsidRPr="00F6089C">
        <w:rPr>
          <w:rFonts w:ascii="Arial Narrow" w:hAnsi="Arial Narrow" w:cs="Arial"/>
          <w:sz w:val="22"/>
          <w:lang w:val="de-CH"/>
        </w:rPr>
        <w:t>Das System ist witterungsabhängig einsetzbar.</w:t>
      </w:r>
    </w:p>
    <w:p w14:paraId="1FE4CE2C" w14:textId="77777777" w:rsidR="00B31A2C" w:rsidRPr="00F6089C" w:rsidRDefault="00B31A2C" w:rsidP="006764AE">
      <w:pPr>
        <w:pStyle w:val="Listenabsatz"/>
        <w:numPr>
          <w:ilvl w:val="0"/>
          <w:numId w:val="16"/>
        </w:numPr>
        <w:spacing w:line="271" w:lineRule="auto"/>
        <w:jc w:val="both"/>
        <w:rPr>
          <w:rFonts w:ascii="Arial Narrow" w:hAnsi="Arial Narrow" w:cs="Arial"/>
          <w:sz w:val="22"/>
          <w:lang w:val="de-CH"/>
        </w:rPr>
      </w:pPr>
      <w:r w:rsidRPr="00F6089C">
        <w:rPr>
          <w:rFonts w:ascii="Arial Narrow" w:hAnsi="Arial Narrow" w:cs="Arial"/>
          <w:sz w:val="22"/>
          <w:lang w:val="de-CH"/>
        </w:rPr>
        <w:t xml:space="preserve">Mit dem Spezial-Fugenfüllstoff </w:t>
      </w:r>
      <w:proofErr w:type="spellStart"/>
      <w:r w:rsidRPr="00F6089C">
        <w:rPr>
          <w:rFonts w:ascii="Arial Narrow" w:hAnsi="Arial Narrow" w:cs="Arial"/>
          <w:sz w:val="22"/>
          <w:lang w:val="de-CH"/>
        </w:rPr>
        <w:t>MorTec</w:t>
      </w:r>
      <w:proofErr w:type="spellEnd"/>
      <w:r w:rsidRPr="00F6089C">
        <w:rPr>
          <w:rFonts w:ascii="Arial Narrow" w:hAnsi="Arial Narrow" w:cs="Arial"/>
          <w:sz w:val="22"/>
          <w:lang w:val="de-CH"/>
        </w:rPr>
        <w:t xml:space="preserve"> SOFT lassen sich Beläge mit geschlossenen Fugen herstellen.</w:t>
      </w:r>
    </w:p>
    <w:p w14:paraId="27C61EC4" w14:textId="77777777" w:rsidR="00B31A2C" w:rsidRPr="00F6089C" w:rsidRDefault="00B31A2C" w:rsidP="006764AE">
      <w:pPr>
        <w:pStyle w:val="Listenabsatz"/>
        <w:numPr>
          <w:ilvl w:val="0"/>
          <w:numId w:val="16"/>
        </w:numPr>
        <w:spacing w:line="271" w:lineRule="auto"/>
        <w:jc w:val="both"/>
        <w:rPr>
          <w:rFonts w:ascii="Arial Narrow" w:hAnsi="Arial Narrow" w:cs="Arial"/>
          <w:sz w:val="22"/>
          <w:lang w:val="de-CH"/>
        </w:rPr>
      </w:pPr>
      <w:proofErr w:type="spellStart"/>
      <w:r w:rsidRPr="00F6089C">
        <w:rPr>
          <w:rFonts w:ascii="Arial Narrow" w:hAnsi="Arial Narrow" w:cs="Arial"/>
          <w:sz w:val="22"/>
          <w:lang w:val="de-CH"/>
        </w:rPr>
        <w:t>TerraMaxx</w:t>
      </w:r>
      <w:proofErr w:type="spellEnd"/>
      <w:r w:rsidRPr="00F6089C">
        <w:rPr>
          <w:rFonts w:ascii="Arial Narrow" w:hAnsi="Arial Narrow" w:cs="Arial"/>
          <w:sz w:val="22"/>
          <w:lang w:val="de-CH"/>
        </w:rPr>
        <w:t xml:space="preserve"> RS kann durch das </w:t>
      </w:r>
      <w:proofErr w:type="spellStart"/>
      <w:r w:rsidRPr="00F6089C">
        <w:rPr>
          <w:rFonts w:ascii="Arial Narrow" w:hAnsi="Arial Narrow" w:cs="Arial"/>
          <w:sz w:val="22"/>
          <w:lang w:val="de-CH"/>
        </w:rPr>
        <w:t>CeraVent</w:t>
      </w:r>
      <w:proofErr w:type="spellEnd"/>
      <w:r w:rsidRPr="00F6089C">
        <w:rPr>
          <w:rFonts w:ascii="Arial Narrow" w:hAnsi="Arial Narrow" w:cs="Arial"/>
          <w:sz w:val="22"/>
          <w:lang w:val="de-CH"/>
        </w:rPr>
        <w:t xml:space="preserve">-Gittergewebe als Entkopplungsschicht ergänzt werden. Das macht Sinn, weil sich Aluminium stärker ausdehnt als Keramik. </w:t>
      </w:r>
    </w:p>
    <w:p w14:paraId="76970231" w14:textId="77777777" w:rsidR="00B31A2C" w:rsidRPr="00DF65AA" w:rsidRDefault="00B31A2C" w:rsidP="006764AE">
      <w:pPr>
        <w:spacing w:line="271" w:lineRule="auto"/>
        <w:jc w:val="both"/>
        <w:rPr>
          <w:rFonts w:ascii="Arial Narrow" w:hAnsi="Arial Narrow"/>
          <w:sz w:val="10"/>
          <w:szCs w:val="10"/>
        </w:rPr>
      </w:pPr>
    </w:p>
    <w:p w14:paraId="1A3C0C76" w14:textId="77777777" w:rsidR="00B31A2C" w:rsidRPr="00DF65AA" w:rsidRDefault="00B31A2C" w:rsidP="006764AE">
      <w:pPr>
        <w:spacing w:line="271" w:lineRule="auto"/>
        <w:jc w:val="both"/>
        <w:rPr>
          <w:rFonts w:ascii="Arial Narrow" w:hAnsi="Arial Narrow"/>
          <w:sz w:val="10"/>
          <w:szCs w:val="10"/>
        </w:rPr>
      </w:pPr>
    </w:p>
    <w:p w14:paraId="0CB6CBAF" w14:textId="77777777" w:rsidR="00B31A2C" w:rsidRPr="002909F8" w:rsidRDefault="00B31A2C" w:rsidP="006764AE">
      <w:pPr>
        <w:pStyle w:val="Textkrper"/>
        <w:spacing w:line="271" w:lineRule="auto"/>
        <w:jc w:val="both"/>
        <w:rPr>
          <w:rFonts w:ascii="Arial Narrow" w:hAnsi="Arial Narrow"/>
          <w:b/>
          <w:sz w:val="21"/>
          <w:szCs w:val="21"/>
          <w:lang w:val="de-CH"/>
        </w:rPr>
      </w:pPr>
      <w:r w:rsidRPr="002909F8">
        <w:rPr>
          <w:rFonts w:ascii="Arial Narrow" w:hAnsi="Arial Narrow"/>
          <w:b/>
          <w:sz w:val="21"/>
          <w:szCs w:val="21"/>
          <w:lang w:val="de-CH"/>
        </w:rPr>
        <w:t>Über Gutjahr</w:t>
      </w:r>
    </w:p>
    <w:p w14:paraId="2487700A" w14:textId="6BBBD7B8" w:rsidR="00136EFD" w:rsidRPr="002909F8" w:rsidRDefault="00B31A2C" w:rsidP="006764AE">
      <w:pPr>
        <w:spacing w:line="271" w:lineRule="auto"/>
        <w:jc w:val="both"/>
        <w:rPr>
          <w:rFonts w:ascii="Arial Narrow" w:hAnsi="Arial Narrow"/>
          <w:sz w:val="21"/>
          <w:szCs w:val="21"/>
          <w:lang w:val="de-CH"/>
        </w:rPr>
      </w:pPr>
      <w:r w:rsidRPr="002909F8">
        <w:rPr>
          <w:rFonts w:ascii="Arial Narrow" w:hAnsi="Arial Narrow"/>
          <w:sz w:val="21"/>
          <w:szCs w:val="21"/>
          <w:lang w:val="de-CH"/>
        </w:rPr>
        <w:t xml:space="preserve">Gutjahr Systemtechnik mit Sitz in Bickenbach/Bergstrasse (Hessen) entwickelt seit mehr als 25 Jahren Komplettlösungen für die sichere Entwässerung, Entlüftung und Entkopplung von Belägen – auf Balkonen, Terrassen und Aussentreppen ebenso wie im Innenbereich und an Fassaden. Herzstück der Systeme sind Drainage- und </w:t>
      </w:r>
      <w:bookmarkStart w:id="0" w:name="_GoBack"/>
      <w:bookmarkEnd w:id="0"/>
      <w:r w:rsidRPr="002909F8">
        <w:rPr>
          <w:rFonts w:ascii="Arial Narrow" w:hAnsi="Arial Narrow"/>
          <w:sz w:val="21"/>
          <w:szCs w:val="21"/>
          <w:lang w:val="de-CH"/>
        </w:rPr>
        <w:t xml:space="preserve">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sectPr w:rsidR="00136EFD" w:rsidRPr="002909F8" w:rsidSect="006764AE">
      <w:footerReference w:type="even" r:id="rId8"/>
      <w:footerReference w:type="default" r:id="rId9"/>
      <w:pgSz w:w="11900" w:h="16840"/>
      <w:pgMar w:top="3725" w:right="2977" w:bottom="1361" w:left="226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83DAB" w14:textId="77777777" w:rsidR="00F84BE3" w:rsidRDefault="00F84BE3">
      <w:r>
        <w:separator/>
      </w:r>
    </w:p>
  </w:endnote>
  <w:endnote w:type="continuationSeparator" w:id="0">
    <w:p w14:paraId="56244064" w14:textId="77777777" w:rsidR="00F84BE3" w:rsidRDefault="00F8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14F1" w14:textId="77777777" w:rsidR="005233AC" w:rsidRDefault="005233AC"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63265" w14:textId="77777777" w:rsidR="005233AC" w:rsidRDefault="005233AC"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C5FA9" w14:textId="77777777" w:rsidR="005233AC" w:rsidRPr="005C054C" w:rsidRDefault="005233AC"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6764AE">
      <w:rPr>
        <w:rStyle w:val="Seitenzahl"/>
        <w:rFonts w:ascii="Arial Narrow" w:hAnsi="Arial Narrow"/>
        <w:noProof/>
      </w:rPr>
      <w:t>2</w:t>
    </w:r>
    <w:r w:rsidRPr="005C054C">
      <w:rPr>
        <w:rStyle w:val="Seitenzahl"/>
        <w:rFonts w:ascii="Arial Narrow" w:hAnsi="Arial Narrow"/>
      </w:rPr>
      <w:fldChar w:fldCharType="end"/>
    </w:r>
  </w:p>
  <w:p w14:paraId="6BCEABF6" w14:textId="77777777" w:rsidR="005233AC" w:rsidRPr="005C054C" w:rsidRDefault="005233AC"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A2270" w14:textId="77777777" w:rsidR="00F84BE3" w:rsidRDefault="00F84BE3">
      <w:r>
        <w:separator/>
      </w:r>
    </w:p>
  </w:footnote>
  <w:footnote w:type="continuationSeparator" w:id="0">
    <w:p w14:paraId="662DD8DC" w14:textId="77777777" w:rsidR="00F84BE3" w:rsidRDefault="00F84B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CB5F43"/>
    <w:multiLevelType w:val="hybridMultilevel"/>
    <w:tmpl w:val="963C03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48E415A"/>
    <w:multiLevelType w:val="hybridMultilevel"/>
    <w:tmpl w:val="A59867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5"/>
  </w:num>
  <w:num w:numId="5">
    <w:abstractNumId w:val="8"/>
  </w:num>
  <w:num w:numId="6">
    <w:abstractNumId w:val="6"/>
  </w:num>
  <w:num w:numId="7">
    <w:abstractNumId w:val="1"/>
  </w:num>
  <w:num w:numId="8">
    <w:abstractNumId w:val="0"/>
  </w:num>
  <w:num w:numId="9">
    <w:abstractNumId w:val="11"/>
  </w:num>
  <w:num w:numId="10">
    <w:abstractNumId w:val="12"/>
  </w:num>
  <w:num w:numId="11">
    <w:abstractNumId w:val="15"/>
  </w:num>
  <w:num w:numId="12">
    <w:abstractNumId w:val="4"/>
  </w:num>
  <w:num w:numId="13">
    <w:abstractNumId w:val="9"/>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embedSystemFonts/>
  <w:proofState w:spelling="clean" w:grammar="clean"/>
  <w:defaultTabStop w:val="708"/>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68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37E6A"/>
    <w:rsid w:val="00041E0A"/>
    <w:rsid w:val="00042F85"/>
    <w:rsid w:val="0004349B"/>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2F14"/>
    <w:rsid w:val="00072FB6"/>
    <w:rsid w:val="00074657"/>
    <w:rsid w:val="00074718"/>
    <w:rsid w:val="00075EE6"/>
    <w:rsid w:val="000776CF"/>
    <w:rsid w:val="00081398"/>
    <w:rsid w:val="00082D7A"/>
    <w:rsid w:val="000844E9"/>
    <w:rsid w:val="0008579D"/>
    <w:rsid w:val="00085B8A"/>
    <w:rsid w:val="00086128"/>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33D6"/>
    <w:rsid w:val="000B4213"/>
    <w:rsid w:val="000C07D8"/>
    <w:rsid w:val="000C251C"/>
    <w:rsid w:val="000C2552"/>
    <w:rsid w:val="000C3CA1"/>
    <w:rsid w:val="000C42BE"/>
    <w:rsid w:val="000D02BD"/>
    <w:rsid w:val="000D0C8F"/>
    <w:rsid w:val="000D285E"/>
    <w:rsid w:val="000D3FA7"/>
    <w:rsid w:val="000D504C"/>
    <w:rsid w:val="000D7F8B"/>
    <w:rsid w:val="000E56A2"/>
    <w:rsid w:val="000E7CD5"/>
    <w:rsid w:val="000F07AF"/>
    <w:rsid w:val="000F1940"/>
    <w:rsid w:val="000F29F7"/>
    <w:rsid w:val="000F4179"/>
    <w:rsid w:val="000F68B3"/>
    <w:rsid w:val="000F7026"/>
    <w:rsid w:val="000F7B20"/>
    <w:rsid w:val="000F7B4D"/>
    <w:rsid w:val="00100309"/>
    <w:rsid w:val="00102833"/>
    <w:rsid w:val="00103351"/>
    <w:rsid w:val="00104CF5"/>
    <w:rsid w:val="0010582C"/>
    <w:rsid w:val="0010757B"/>
    <w:rsid w:val="0010795E"/>
    <w:rsid w:val="00111BDD"/>
    <w:rsid w:val="001129DF"/>
    <w:rsid w:val="00113348"/>
    <w:rsid w:val="0011391C"/>
    <w:rsid w:val="00114A67"/>
    <w:rsid w:val="00114BCD"/>
    <w:rsid w:val="001203EA"/>
    <w:rsid w:val="001204CE"/>
    <w:rsid w:val="00122B80"/>
    <w:rsid w:val="0012357A"/>
    <w:rsid w:val="001249E2"/>
    <w:rsid w:val="00124A34"/>
    <w:rsid w:val="00125725"/>
    <w:rsid w:val="00125D06"/>
    <w:rsid w:val="00130029"/>
    <w:rsid w:val="00130FC3"/>
    <w:rsid w:val="00133239"/>
    <w:rsid w:val="00133C96"/>
    <w:rsid w:val="00135034"/>
    <w:rsid w:val="00136EFD"/>
    <w:rsid w:val="00140786"/>
    <w:rsid w:val="0014215F"/>
    <w:rsid w:val="00142DF1"/>
    <w:rsid w:val="00143025"/>
    <w:rsid w:val="00144A8D"/>
    <w:rsid w:val="0014642D"/>
    <w:rsid w:val="0015304E"/>
    <w:rsid w:val="00155BB1"/>
    <w:rsid w:val="00156D4F"/>
    <w:rsid w:val="001577E8"/>
    <w:rsid w:val="0016080A"/>
    <w:rsid w:val="001733C4"/>
    <w:rsid w:val="00174970"/>
    <w:rsid w:val="00175E6C"/>
    <w:rsid w:val="001762F1"/>
    <w:rsid w:val="00176444"/>
    <w:rsid w:val="001766E6"/>
    <w:rsid w:val="00176D3E"/>
    <w:rsid w:val="00182765"/>
    <w:rsid w:val="00183E54"/>
    <w:rsid w:val="00185ABF"/>
    <w:rsid w:val="00186431"/>
    <w:rsid w:val="00187657"/>
    <w:rsid w:val="001924B5"/>
    <w:rsid w:val="0019349C"/>
    <w:rsid w:val="00193818"/>
    <w:rsid w:val="0019412C"/>
    <w:rsid w:val="00196209"/>
    <w:rsid w:val="00196EED"/>
    <w:rsid w:val="001A0414"/>
    <w:rsid w:val="001A1DE0"/>
    <w:rsid w:val="001A2483"/>
    <w:rsid w:val="001A7F6E"/>
    <w:rsid w:val="001B0F0A"/>
    <w:rsid w:val="001B1670"/>
    <w:rsid w:val="001B3391"/>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E7A10"/>
    <w:rsid w:val="001F07F3"/>
    <w:rsid w:val="001F6DDA"/>
    <w:rsid w:val="001F6E1E"/>
    <w:rsid w:val="00203CA6"/>
    <w:rsid w:val="002055B0"/>
    <w:rsid w:val="00210586"/>
    <w:rsid w:val="00210D24"/>
    <w:rsid w:val="0021117F"/>
    <w:rsid w:val="00213D05"/>
    <w:rsid w:val="002145E5"/>
    <w:rsid w:val="00217410"/>
    <w:rsid w:val="00217730"/>
    <w:rsid w:val="00220AB0"/>
    <w:rsid w:val="00220CA7"/>
    <w:rsid w:val="002243F3"/>
    <w:rsid w:val="00224817"/>
    <w:rsid w:val="0022550D"/>
    <w:rsid w:val="002306CC"/>
    <w:rsid w:val="00235444"/>
    <w:rsid w:val="00236CF3"/>
    <w:rsid w:val="002418EB"/>
    <w:rsid w:val="0024580F"/>
    <w:rsid w:val="00247F7A"/>
    <w:rsid w:val="00250655"/>
    <w:rsid w:val="00251B1A"/>
    <w:rsid w:val="00251B4C"/>
    <w:rsid w:val="0025482E"/>
    <w:rsid w:val="00255359"/>
    <w:rsid w:val="00255F45"/>
    <w:rsid w:val="00257042"/>
    <w:rsid w:val="00257828"/>
    <w:rsid w:val="002608F9"/>
    <w:rsid w:val="00260B99"/>
    <w:rsid w:val="002624D5"/>
    <w:rsid w:val="00263213"/>
    <w:rsid w:val="0026629A"/>
    <w:rsid w:val="0026755A"/>
    <w:rsid w:val="00267AB1"/>
    <w:rsid w:val="002708D2"/>
    <w:rsid w:val="0027603B"/>
    <w:rsid w:val="002769B1"/>
    <w:rsid w:val="00276C89"/>
    <w:rsid w:val="00277641"/>
    <w:rsid w:val="002808AE"/>
    <w:rsid w:val="002846FC"/>
    <w:rsid w:val="00285360"/>
    <w:rsid w:val="00285BDC"/>
    <w:rsid w:val="0028609E"/>
    <w:rsid w:val="0028618C"/>
    <w:rsid w:val="002909F8"/>
    <w:rsid w:val="00291CF8"/>
    <w:rsid w:val="00291EF9"/>
    <w:rsid w:val="0029465C"/>
    <w:rsid w:val="002A14A0"/>
    <w:rsid w:val="002A2CEA"/>
    <w:rsid w:val="002A4E0C"/>
    <w:rsid w:val="002A5849"/>
    <w:rsid w:val="002A7561"/>
    <w:rsid w:val="002B3122"/>
    <w:rsid w:val="002B36F0"/>
    <w:rsid w:val="002B479F"/>
    <w:rsid w:val="002B53B7"/>
    <w:rsid w:val="002B5884"/>
    <w:rsid w:val="002B7EFE"/>
    <w:rsid w:val="002C2558"/>
    <w:rsid w:val="002C2BAB"/>
    <w:rsid w:val="002C3736"/>
    <w:rsid w:val="002C6235"/>
    <w:rsid w:val="002C6F9C"/>
    <w:rsid w:val="002D228B"/>
    <w:rsid w:val="002D2A59"/>
    <w:rsid w:val="002D2D5F"/>
    <w:rsid w:val="002D4909"/>
    <w:rsid w:val="002D624F"/>
    <w:rsid w:val="002D77AD"/>
    <w:rsid w:val="002D77E7"/>
    <w:rsid w:val="002E231E"/>
    <w:rsid w:val="002E2A84"/>
    <w:rsid w:val="002E3315"/>
    <w:rsid w:val="002E3FE4"/>
    <w:rsid w:val="002F0CBE"/>
    <w:rsid w:val="002F24D3"/>
    <w:rsid w:val="002F3726"/>
    <w:rsid w:val="002F462E"/>
    <w:rsid w:val="003014B5"/>
    <w:rsid w:val="003050E2"/>
    <w:rsid w:val="003100C7"/>
    <w:rsid w:val="00310DFD"/>
    <w:rsid w:val="0031178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2ECF"/>
    <w:rsid w:val="00356D72"/>
    <w:rsid w:val="00357AC0"/>
    <w:rsid w:val="00357EED"/>
    <w:rsid w:val="00363821"/>
    <w:rsid w:val="003646B7"/>
    <w:rsid w:val="0036712D"/>
    <w:rsid w:val="003676EB"/>
    <w:rsid w:val="00370403"/>
    <w:rsid w:val="00371438"/>
    <w:rsid w:val="00371A9D"/>
    <w:rsid w:val="00371C49"/>
    <w:rsid w:val="00372349"/>
    <w:rsid w:val="00376757"/>
    <w:rsid w:val="00383931"/>
    <w:rsid w:val="003865F3"/>
    <w:rsid w:val="0038765A"/>
    <w:rsid w:val="00391F3C"/>
    <w:rsid w:val="00392128"/>
    <w:rsid w:val="00393B18"/>
    <w:rsid w:val="00397983"/>
    <w:rsid w:val="003A2B38"/>
    <w:rsid w:val="003A364D"/>
    <w:rsid w:val="003A490C"/>
    <w:rsid w:val="003A6017"/>
    <w:rsid w:val="003A6B2E"/>
    <w:rsid w:val="003B5854"/>
    <w:rsid w:val="003B5AB9"/>
    <w:rsid w:val="003B6B0C"/>
    <w:rsid w:val="003B7D67"/>
    <w:rsid w:val="003C0423"/>
    <w:rsid w:val="003C2C76"/>
    <w:rsid w:val="003C367C"/>
    <w:rsid w:val="003C43E1"/>
    <w:rsid w:val="003C46B6"/>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AE0"/>
    <w:rsid w:val="003F6E03"/>
    <w:rsid w:val="003F75B0"/>
    <w:rsid w:val="003F7C5B"/>
    <w:rsid w:val="004002F6"/>
    <w:rsid w:val="00403271"/>
    <w:rsid w:val="004040EA"/>
    <w:rsid w:val="004072E0"/>
    <w:rsid w:val="00410EF1"/>
    <w:rsid w:val="00412778"/>
    <w:rsid w:val="00412946"/>
    <w:rsid w:val="00413DA6"/>
    <w:rsid w:val="00414505"/>
    <w:rsid w:val="00414519"/>
    <w:rsid w:val="00416C7B"/>
    <w:rsid w:val="00416D15"/>
    <w:rsid w:val="004201F1"/>
    <w:rsid w:val="00421D19"/>
    <w:rsid w:val="00422DF3"/>
    <w:rsid w:val="004252D3"/>
    <w:rsid w:val="004253C3"/>
    <w:rsid w:val="00427C46"/>
    <w:rsid w:val="0043028D"/>
    <w:rsid w:val="00430DD0"/>
    <w:rsid w:val="0043204C"/>
    <w:rsid w:val="00433E0F"/>
    <w:rsid w:val="004346AF"/>
    <w:rsid w:val="00436082"/>
    <w:rsid w:val="00437163"/>
    <w:rsid w:val="004376EF"/>
    <w:rsid w:val="00437E1E"/>
    <w:rsid w:val="00440555"/>
    <w:rsid w:val="00442250"/>
    <w:rsid w:val="004436EE"/>
    <w:rsid w:val="004463BE"/>
    <w:rsid w:val="00446472"/>
    <w:rsid w:val="00446865"/>
    <w:rsid w:val="00451FA6"/>
    <w:rsid w:val="004573E7"/>
    <w:rsid w:val="00457B02"/>
    <w:rsid w:val="00462BDA"/>
    <w:rsid w:val="004661CC"/>
    <w:rsid w:val="00467E1D"/>
    <w:rsid w:val="004702EB"/>
    <w:rsid w:val="00470949"/>
    <w:rsid w:val="00470E6E"/>
    <w:rsid w:val="004723FB"/>
    <w:rsid w:val="00472CF4"/>
    <w:rsid w:val="004733AF"/>
    <w:rsid w:val="004756CC"/>
    <w:rsid w:val="004768D7"/>
    <w:rsid w:val="00476D04"/>
    <w:rsid w:val="00481F30"/>
    <w:rsid w:val="00482311"/>
    <w:rsid w:val="00483B5C"/>
    <w:rsid w:val="00483E5B"/>
    <w:rsid w:val="004841A4"/>
    <w:rsid w:val="004903F2"/>
    <w:rsid w:val="00490B13"/>
    <w:rsid w:val="00492A3F"/>
    <w:rsid w:val="00493096"/>
    <w:rsid w:val="004939BB"/>
    <w:rsid w:val="00495FC9"/>
    <w:rsid w:val="004960E0"/>
    <w:rsid w:val="00496474"/>
    <w:rsid w:val="004A0E9F"/>
    <w:rsid w:val="004A1A6F"/>
    <w:rsid w:val="004A34FA"/>
    <w:rsid w:val="004A707B"/>
    <w:rsid w:val="004B09BC"/>
    <w:rsid w:val="004B13D4"/>
    <w:rsid w:val="004B1BDD"/>
    <w:rsid w:val="004B6238"/>
    <w:rsid w:val="004C0E04"/>
    <w:rsid w:val="004C4EC8"/>
    <w:rsid w:val="004D2843"/>
    <w:rsid w:val="004D51A8"/>
    <w:rsid w:val="004D5EA8"/>
    <w:rsid w:val="004D6938"/>
    <w:rsid w:val="004D756D"/>
    <w:rsid w:val="004E19B2"/>
    <w:rsid w:val="004E2A63"/>
    <w:rsid w:val="004E397E"/>
    <w:rsid w:val="004E3CA1"/>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0FE"/>
    <w:rsid w:val="00524901"/>
    <w:rsid w:val="00525709"/>
    <w:rsid w:val="00526523"/>
    <w:rsid w:val="00526C20"/>
    <w:rsid w:val="005276EB"/>
    <w:rsid w:val="0052790C"/>
    <w:rsid w:val="00527C04"/>
    <w:rsid w:val="00531613"/>
    <w:rsid w:val="00533A43"/>
    <w:rsid w:val="0053423C"/>
    <w:rsid w:val="005343CA"/>
    <w:rsid w:val="00536037"/>
    <w:rsid w:val="00537B30"/>
    <w:rsid w:val="00540429"/>
    <w:rsid w:val="00542110"/>
    <w:rsid w:val="0054637D"/>
    <w:rsid w:val="005470C5"/>
    <w:rsid w:val="005475CC"/>
    <w:rsid w:val="00554DEC"/>
    <w:rsid w:val="00556D04"/>
    <w:rsid w:val="00557CBB"/>
    <w:rsid w:val="00560956"/>
    <w:rsid w:val="00560F8D"/>
    <w:rsid w:val="00562179"/>
    <w:rsid w:val="00562413"/>
    <w:rsid w:val="0056250C"/>
    <w:rsid w:val="00563480"/>
    <w:rsid w:val="00564D61"/>
    <w:rsid w:val="00567765"/>
    <w:rsid w:val="00567E66"/>
    <w:rsid w:val="00571494"/>
    <w:rsid w:val="00571CAB"/>
    <w:rsid w:val="00571DBC"/>
    <w:rsid w:val="005732E4"/>
    <w:rsid w:val="00573E87"/>
    <w:rsid w:val="00574C2D"/>
    <w:rsid w:val="00575780"/>
    <w:rsid w:val="00576BED"/>
    <w:rsid w:val="0058586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FA7"/>
    <w:rsid w:val="005C4D3C"/>
    <w:rsid w:val="005C5702"/>
    <w:rsid w:val="005C5A42"/>
    <w:rsid w:val="005C6297"/>
    <w:rsid w:val="005D0221"/>
    <w:rsid w:val="005D5FAC"/>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6C10"/>
    <w:rsid w:val="00642CF1"/>
    <w:rsid w:val="006463A9"/>
    <w:rsid w:val="00651685"/>
    <w:rsid w:val="006522B2"/>
    <w:rsid w:val="0065259C"/>
    <w:rsid w:val="00657692"/>
    <w:rsid w:val="00660689"/>
    <w:rsid w:val="006611B8"/>
    <w:rsid w:val="00666AE7"/>
    <w:rsid w:val="006676E5"/>
    <w:rsid w:val="0067090D"/>
    <w:rsid w:val="006709A1"/>
    <w:rsid w:val="00671B22"/>
    <w:rsid w:val="00672E43"/>
    <w:rsid w:val="00674EA3"/>
    <w:rsid w:val="00675C3C"/>
    <w:rsid w:val="006764AE"/>
    <w:rsid w:val="006822C7"/>
    <w:rsid w:val="0068238B"/>
    <w:rsid w:val="006829C5"/>
    <w:rsid w:val="00683B8E"/>
    <w:rsid w:val="0068589F"/>
    <w:rsid w:val="00686455"/>
    <w:rsid w:val="0069253C"/>
    <w:rsid w:val="0069339C"/>
    <w:rsid w:val="00694923"/>
    <w:rsid w:val="00697BA0"/>
    <w:rsid w:val="00697F3C"/>
    <w:rsid w:val="006A0D0B"/>
    <w:rsid w:val="006A1B88"/>
    <w:rsid w:val="006A32EE"/>
    <w:rsid w:val="006A648D"/>
    <w:rsid w:val="006A7952"/>
    <w:rsid w:val="006B2738"/>
    <w:rsid w:val="006B6D28"/>
    <w:rsid w:val="006B7199"/>
    <w:rsid w:val="006B7C94"/>
    <w:rsid w:val="006C01BF"/>
    <w:rsid w:val="006C1EF1"/>
    <w:rsid w:val="006C2A76"/>
    <w:rsid w:val="006C2F9C"/>
    <w:rsid w:val="006C662C"/>
    <w:rsid w:val="006C7D0F"/>
    <w:rsid w:val="006E1E6E"/>
    <w:rsid w:val="006E2476"/>
    <w:rsid w:val="006E6366"/>
    <w:rsid w:val="006E672D"/>
    <w:rsid w:val="006E7643"/>
    <w:rsid w:val="006F33F8"/>
    <w:rsid w:val="006F4112"/>
    <w:rsid w:val="006F5DFD"/>
    <w:rsid w:val="006F63B7"/>
    <w:rsid w:val="006F717E"/>
    <w:rsid w:val="006F7600"/>
    <w:rsid w:val="0070221E"/>
    <w:rsid w:val="00703088"/>
    <w:rsid w:val="00703F0F"/>
    <w:rsid w:val="00704354"/>
    <w:rsid w:val="0070578E"/>
    <w:rsid w:val="00707D82"/>
    <w:rsid w:val="00716020"/>
    <w:rsid w:val="00716A10"/>
    <w:rsid w:val="00722A7D"/>
    <w:rsid w:val="00723985"/>
    <w:rsid w:val="007250F1"/>
    <w:rsid w:val="00725908"/>
    <w:rsid w:val="007305F5"/>
    <w:rsid w:val="00732531"/>
    <w:rsid w:val="0073292E"/>
    <w:rsid w:val="00734ABB"/>
    <w:rsid w:val="0073687F"/>
    <w:rsid w:val="00737568"/>
    <w:rsid w:val="00740232"/>
    <w:rsid w:val="00740E87"/>
    <w:rsid w:val="007425DB"/>
    <w:rsid w:val="00742BA3"/>
    <w:rsid w:val="00744294"/>
    <w:rsid w:val="00744757"/>
    <w:rsid w:val="00744C3D"/>
    <w:rsid w:val="00745721"/>
    <w:rsid w:val="00747602"/>
    <w:rsid w:val="007521C1"/>
    <w:rsid w:val="00752AA9"/>
    <w:rsid w:val="00755236"/>
    <w:rsid w:val="00755860"/>
    <w:rsid w:val="00760226"/>
    <w:rsid w:val="007609B3"/>
    <w:rsid w:val="00761D90"/>
    <w:rsid w:val="0076299F"/>
    <w:rsid w:val="00763075"/>
    <w:rsid w:val="00765995"/>
    <w:rsid w:val="0076611A"/>
    <w:rsid w:val="00766FE1"/>
    <w:rsid w:val="00773178"/>
    <w:rsid w:val="0078022A"/>
    <w:rsid w:val="007811CB"/>
    <w:rsid w:val="00784107"/>
    <w:rsid w:val="00785796"/>
    <w:rsid w:val="00787297"/>
    <w:rsid w:val="00792F64"/>
    <w:rsid w:val="00792FB3"/>
    <w:rsid w:val="007931E2"/>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3A33"/>
    <w:rsid w:val="007D4866"/>
    <w:rsid w:val="007E05AF"/>
    <w:rsid w:val="007E0786"/>
    <w:rsid w:val="007E109F"/>
    <w:rsid w:val="007E2352"/>
    <w:rsid w:val="007E2476"/>
    <w:rsid w:val="007E38E8"/>
    <w:rsid w:val="007E6B6C"/>
    <w:rsid w:val="007E6B72"/>
    <w:rsid w:val="007E791A"/>
    <w:rsid w:val="007F03C0"/>
    <w:rsid w:val="007F070E"/>
    <w:rsid w:val="007F08CA"/>
    <w:rsid w:val="007F0D74"/>
    <w:rsid w:val="007F3364"/>
    <w:rsid w:val="007F342E"/>
    <w:rsid w:val="007F5774"/>
    <w:rsid w:val="007F6064"/>
    <w:rsid w:val="00800321"/>
    <w:rsid w:val="00801D50"/>
    <w:rsid w:val="00802F74"/>
    <w:rsid w:val="008041DE"/>
    <w:rsid w:val="008054E7"/>
    <w:rsid w:val="00806628"/>
    <w:rsid w:val="00813003"/>
    <w:rsid w:val="0081344A"/>
    <w:rsid w:val="00815A32"/>
    <w:rsid w:val="00815C87"/>
    <w:rsid w:val="00815FC9"/>
    <w:rsid w:val="00820AF7"/>
    <w:rsid w:val="00822668"/>
    <w:rsid w:val="00822703"/>
    <w:rsid w:val="00822827"/>
    <w:rsid w:val="00831559"/>
    <w:rsid w:val="00833D8B"/>
    <w:rsid w:val="00835CD4"/>
    <w:rsid w:val="00835F9C"/>
    <w:rsid w:val="0083624B"/>
    <w:rsid w:val="008372D6"/>
    <w:rsid w:val="0084245C"/>
    <w:rsid w:val="00843A1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3C33"/>
    <w:rsid w:val="00885115"/>
    <w:rsid w:val="008871DB"/>
    <w:rsid w:val="00891AB9"/>
    <w:rsid w:val="0089437F"/>
    <w:rsid w:val="00894BC0"/>
    <w:rsid w:val="00894CBE"/>
    <w:rsid w:val="00897F94"/>
    <w:rsid w:val="008A20D3"/>
    <w:rsid w:val="008A2C8C"/>
    <w:rsid w:val="008A5243"/>
    <w:rsid w:val="008A7EB2"/>
    <w:rsid w:val="008B2684"/>
    <w:rsid w:val="008B3D35"/>
    <w:rsid w:val="008B4586"/>
    <w:rsid w:val="008B6EF1"/>
    <w:rsid w:val="008C0A82"/>
    <w:rsid w:val="008C188C"/>
    <w:rsid w:val="008C3F3F"/>
    <w:rsid w:val="008C79C1"/>
    <w:rsid w:val="008D1FB2"/>
    <w:rsid w:val="008D257F"/>
    <w:rsid w:val="008D2D1A"/>
    <w:rsid w:val="008D2F96"/>
    <w:rsid w:val="008D38B1"/>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4C7E"/>
    <w:rsid w:val="00925688"/>
    <w:rsid w:val="0092628B"/>
    <w:rsid w:val="0092765F"/>
    <w:rsid w:val="00930016"/>
    <w:rsid w:val="00931E7B"/>
    <w:rsid w:val="00931E99"/>
    <w:rsid w:val="00932F1B"/>
    <w:rsid w:val="00933AB3"/>
    <w:rsid w:val="009343BB"/>
    <w:rsid w:val="009379D9"/>
    <w:rsid w:val="00940686"/>
    <w:rsid w:val="00941BFC"/>
    <w:rsid w:val="00941C1F"/>
    <w:rsid w:val="009423E2"/>
    <w:rsid w:val="0094306A"/>
    <w:rsid w:val="00944EC0"/>
    <w:rsid w:val="00946EB3"/>
    <w:rsid w:val="009474AC"/>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24FB"/>
    <w:rsid w:val="00973B75"/>
    <w:rsid w:val="009771CA"/>
    <w:rsid w:val="00980C0F"/>
    <w:rsid w:val="0098565D"/>
    <w:rsid w:val="00992903"/>
    <w:rsid w:val="00992AD2"/>
    <w:rsid w:val="009933AC"/>
    <w:rsid w:val="00993A83"/>
    <w:rsid w:val="00994E15"/>
    <w:rsid w:val="009A0068"/>
    <w:rsid w:val="009A0DBB"/>
    <w:rsid w:val="009A271A"/>
    <w:rsid w:val="009A2816"/>
    <w:rsid w:val="009A2D36"/>
    <w:rsid w:val="009A5AC3"/>
    <w:rsid w:val="009B110A"/>
    <w:rsid w:val="009B11EB"/>
    <w:rsid w:val="009B1252"/>
    <w:rsid w:val="009B2DE4"/>
    <w:rsid w:val="009B446F"/>
    <w:rsid w:val="009B5D50"/>
    <w:rsid w:val="009B7079"/>
    <w:rsid w:val="009C0C09"/>
    <w:rsid w:val="009C110A"/>
    <w:rsid w:val="009C12CD"/>
    <w:rsid w:val="009C1735"/>
    <w:rsid w:val="009C3508"/>
    <w:rsid w:val="009C731D"/>
    <w:rsid w:val="009C76F7"/>
    <w:rsid w:val="009D0860"/>
    <w:rsid w:val="009D171B"/>
    <w:rsid w:val="009D264F"/>
    <w:rsid w:val="009D384F"/>
    <w:rsid w:val="009D43CF"/>
    <w:rsid w:val="009D55F6"/>
    <w:rsid w:val="009D768B"/>
    <w:rsid w:val="009E445F"/>
    <w:rsid w:val="009E5488"/>
    <w:rsid w:val="009E7D87"/>
    <w:rsid w:val="009F018B"/>
    <w:rsid w:val="009F0440"/>
    <w:rsid w:val="009F1559"/>
    <w:rsid w:val="009F2B96"/>
    <w:rsid w:val="009F2D19"/>
    <w:rsid w:val="009F5207"/>
    <w:rsid w:val="009F5735"/>
    <w:rsid w:val="009F7A7F"/>
    <w:rsid w:val="00A0079C"/>
    <w:rsid w:val="00A01999"/>
    <w:rsid w:val="00A02535"/>
    <w:rsid w:val="00A05805"/>
    <w:rsid w:val="00A05BDA"/>
    <w:rsid w:val="00A07EDF"/>
    <w:rsid w:val="00A10E4B"/>
    <w:rsid w:val="00A12567"/>
    <w:rsid w:val="00A13468"/>
    <w:rsid w:val="00A144D3"/>
    <w:rsid w:val="00A159BC"/>
    <w:rsid w:val="00A26D26"/>
    <w:rsid w:val="00A27112"/>
    <w:rsid w:val="00A30AF7"/>
    <w:rsid w:val="00A37191"/>
    <w:rsid w:val="00A41930"/>
    <w:rsid w:val="00A42BD4"/>
    <w:rsid w:val="00A43347"/>
    <w:rsid w:val="00A433F6"/>
    <w:rsid w:val="00A446F0"/>
    <w:rsid w:val="00A45411"/>
    <w:rsid w:val="00A45DE5"/>
    <w:rsid w:val="00A46913"/>
    <w:rsid w:val="00A5096C"/>
    <w:rsid w:val="00A51B64"/>
    <w:rsid w:val="00A521D7"/>
    <w:rsid w:val="00A52352"/>
    <w:rsid w:val="00A52915"/>
    <w:rsid w:val="00A557D1"/>
    <w:rsid w:val="00A62229"/>
    <w:rsid w:val="00A62D67"/>
    <w:rsid w:val="00A66D07"/>
    <w:rsid w:val="00A70686"/>
    <w:rsid w:val="00A70BA5"/>
    <w:rsid w:val="00A719CD"/>
    <w:rsid w:val="00A7355A"/>
    <w:rsid w:val="00A7451F"/>
    <w:rsid w:val="00A829F8"/>
    <w:rsid w:val="00A83CA0"/>
    <w:rsid w:val="00A85D44"/>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31086"/>
    <w:rsid w:val="00B31434"/>
    <w:rsid w:val="00B31A2C"/>
    <w:rsid w:val="00B3422E"/>
    <w:rsid w:val="00B413C6"/>
    <w:rsid w:val="00B442D3"/>
    <w:rsid w:val="00B45D71"/>
    <w:rsid w:val="00B46E18"/>
    <w:rsid w:val="00B507FA"/>
    <w:rsid w:val="00B52C5F"/>
    <w:rsid w:val="00B53F1A"/>
    <w:rsid w:val="00B548DB"/>
    <w:rsid w:val="00B559D0"/>
    <w:rsid w:val="00B567D7"/>
    <w:rsid w:val="00B60ED0"/>
    <w:rsid w:val="00B62210"/>
    <w:rsid w:val="00B64408"/>
    <w:rsid w:val="00B65BE4"/>
    <w:rsid w:val="00B65D20"/>
    <w:rsid w:val="00B66A91"/>
    <w:rsid w:val="00B66BBA"/>
    <w:rsid w:val="00B70CF2"/>
    <w:rsid w:val="00B71D3E"/>
    <w:rsid w:val="00B73740"/>
    <w:rsid w:val="00B748DD"/>
    <w:rsid w:val="00B765E6"/>
    <w:rsid w:val="00B770D2"/>
    <w:rsid w:val="00B804AE"/>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3B4E"/>
    <w:rsid w:val="00BA5D31"/>
    <w:rsid w:val="00BA5DFE"/>
    <w:rsid w:val="00BA619D"/>
    <w:rsid w:val="00BA693F"/>
    <w:rsid w:val="00BB0259"/>
    <w:rsid w:val="00BB2CE7"/>
    <w:rsid w:val="00BB308E"/>
    <w:rsid w:val="00BB4EC6"/>
    <w:rsid w:val="00BB52DE"/>
    <w:rsid w:val="00BC01BF"/>
    <w:rsid w:val="00BC0B9B"/>
    <w:rsid w:val="00BC0C14"/>
    <w:rsid w:val="00BC50C7"/>
    <w:rsid w:val="00BC55F3"/>
    <w:rsid w:val="00BC7159"/>
    <w:rsid w:val="00BC74A9"/>
    <w:rsid w:val="00BD0694"/>
    <w:rsid w:val="00BD3071"/>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5FC6"/>
    <w:rsid w:val="00C07F80"/>
    <w:rsid w:val="00C177CF"/>
    <w:rsid w:val="00C21C25"/>
    <w:rsid w:val="00C22550"/>
    <w:rsid w:val="00C2299E"/>
    <w:rsid w:val="00C30A8A"/>
    <w:rsid w:val="00C30E9F"/>
    <w:rsid w:val="00C31E7C"/>
    <w:rsid w:val="00C336EF"/>
    <w:rsid w:val="00C34219"/>
    <w:rsid w:val="00C36F8F"/>
    <w:rsid w:val="00C42CD3"/>
    <w:rsid w:val="00C42F18"/>
    <w:rsid w:val="00C445EC"/>
    <w:rsid w:val="00C46351"/>
    <w:rsid w:val="00C474C7"/>
    <w:rsid w:val="00C55D96"/>
    <w:rsid w:val="00C601BD"/>
    <w:rsid w:val="00C61326"/>
    <w:rsid w:val="00C62AB2"/>
    <w:rsid w:val="00C6483B"/>
    <w:rsid w:val="00C65CCE"/>
    <w:rsid w:val="00C67922"/>
    <w:rsid w:val="00C67BF7"/>
    <w:rsid w:val="00C718AD"/>
    <w:rsid w:val="00C71AE5"/>
    <w:rsid w:val="00C721CF"/>
    <w:rsid w:val="00C7614A"/>
    <w:rsid w:val="00C80FEF"/>
    <w:rsid w:val="00C818D1"/>
    <w:rsid w:val="00C8238B"/>
    <w:rsid w:val="00C823AA"/>
    <w:rsid w:val="00C833CF"/>
    <w:rsid w:val="00C96844"/>
    <w:rsid w:val="00C97C99"/>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5B04"/>
    <w:rsid w:val="00CC7BC7"/>
    <w:rsid w:val="00CD038F"/>
    <w:rsid w:val="00CD3B3C"/>
    <w:rsid w:val="00CD470D"/>
    <w:rsid w:val="00CD4977"/>
    <w:rsid w:val="00CD4C91"/>
    <w:rsid w:val="00CE0859"/>
    <w:rsid w:val="00CE0959"/>
    <w:rsid w:val="00CE1703"/>
    <w:rsid w:val="00CE20B7"/>
    <w:rsid w:val="00CE3184"/>
    <w:rsid w:val="00CE6283"/>
    <w:rsid w:val="00CE62EC"/>
    <w:rsid w:val="00CE66C2"/>
    <w:rsid w:val="00CF5283"/>
    <w:rsid w:val="00CF567F"/>
    <w:rsid w:val="00CF70B7"/>
    <w:rsid w:val="00CF7A9D"/>
    <w:rsid w:val="00D01086"/>
    <w:rsid w:val="00D01CFC"/>
    <w:rsid w:val="00D03C09"/>
    <w:rsid w:val="00D03C89"/>
    <w:rsid w:val="00D04164"/>
    <w:rsid w:val="00D076BB"/>
    <w:rsid w:val="00D07F61"/>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644D"/>
    <w:rsid w:val="00D3795E"/>
    <w:rsid w:val="00D433A9"/>
    <w:rsid w:val="00D4477D"/>
    <w:rsid w:val="00D46F4C"/>
    <w:rsid w:val="00D4716E"/>
    <w:rsid w:val="00D47F5E"/>
    <w:rsid w:val="00D50C6F"/>
    <w:rsid w:val="00D51933"/>
    <w:rsid w:val="00D57142"/>
    <w:rsid w:val="00D61FB9"/>
    <w:rsid w:val="00D62A68"/>
    <w:rsid w:val="00D67AE3"/>
    <w:rsid w:val="00D70662"/>
    <w:rsid w:val="00D724D6"/>
    <w:rsid w:val="00D740ED"/>
    <w:rsid w:val="00D767B7"/>
    <w:rsid w:val="00D76B1F"/>
    <w:rsid w:val="00D803BA"/>
    <w:rsid w:val="00D81237"/>
    <w:rsid w:val="00D8253E"/>
    <w:rsid w:val="00D8254C"/>
    <w:rsid w:val="00D8300A"/>
    <w:rsid w:val="00D8444F"/>
    <w:rsid w:val="00D855E5"/>
    <w:rsid w:val="00D85FAA"/>
    <w:rsid w:val="00D86776"/>
    <w:rsid w:val="00D900D2"/>
    <w:rsid w:val="00D90249"/>
    <w:rsid w:val="00D91077"/>
    <w:rsid w:val="00D91207"/>
    <w:rsid w:val="00D9258F"/>
    <w:rsid w:val="00D9495A"/>
    <w:rsid w:val="00D9550F"/>
    <w:rsid w:val="00DA1153"/>
    <w:rsid w:val="00DA59F3"/>
    <w:rsid w:val="00DA5B9C"/>
    <w:rsid w:val="00DA743C"/>
    <w:rsid w:val="00DB0454"/>
    <w:rsid w:val="00DB090D"/>
    <w:rsid w:val="00DB2042"/>
    <w:rsid w:val="00DB2D89"/>
    <w:rsid w:val="00DB31CC"/>
    <w:rsid w:val="00DB6462"/>
    <w:rsid w:val="00DB69C3"/>
    <w:rsid w:val="00DC0A8A"/>
    <w:rsid w:val="00DC13D5"/>
    <w:rsid w:val="00DC1765"/>
    <w:rsid w:val="00DC306C"/>
    <w:rsid w:val="00DC357C"/>
    <w:rsid w:val="00DC5023"/>
    <w:rsid w:val="00DC6565"/>
    <w:rsid w:val="00DC6D55"/>
    <w:rsid w:val="00DC71E2"/>
    <w:rsid w:val="00DD3C3A"/>
    <w:rsid w:val="00DD62E4"/>
    <w:rsid w:val="00DD7757"/>
    <w:rsid w:val="00DE0686"/>
    <w:rsid w:val="00DE3576"/>
    <w:rsid w:val="00DE4358"/>
    <w:rsid w:val="00DE72A6"/>
    <w:rsid w:val="00DF1D21"/>
    <w:rsid w:val="00DF1FE3"/>
    <w:rsid w:val="00DF2081"/>
    <w:rsid w:val="00DF2321"/>
    <w:rsid w:val="00DF2921"/>
    <w:rsid w:val="00DF64D9"/>
    <w:rsid w:val="00E00EF9"/>
    <w:rsid w:val="00E02244"/>
    <w:rsid w:val="00E02440"/>
    <w:rsid w:val="00E0636E"/>
    <w:rsid w:val="00E0777E"/>
    <w:rsid w:val="00E1033A"/>
    <w:rsid w:val="00E108F6"/>
    <w:rsid w:val="00E1336C"/>
    <w:rsid w:val="00E13A7D"/>
    <w:rsid w:val="00E1515E"/>
    <w:rsid w:val="00E20624"/>
    <w:rsid w:val="00E210EC"/>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4716"/>
    <w:rsid w:val="00E44D04"/>
    <w:rsid w:val="00E46865"/>
    <w:rsid w:val="00E468AF"/>
    <w:rsid w:val="00E512CB"/>
    <w:rsid w:val="00E51869"/>
    <w:rsid w:val="00E523EE"/>
    <w:rsid w:val="00E52636"/>
    <w:rsid w:val="00E52AB1"/>
    <w:rsid w:val="00E53055"/>
    <w:rsid w:val="00E532B4"/>
    <w:rsid w:val="00E53928"/>
    <w:rsid w:val="00E562D3"/>
    <w:rsid w:val="00E60FF7"/>
    <w:rsid w:val="00E63B7B"/>
    <w:rsid w:val="00E63F17"/>
    <w:rsid w:val="00E64987"/>
    <w:rsid w:val="00E64A70"/>
    <w:rsid w:val="00E65D3D"/>
    <w:rsid w:val="00E67759"/>
    <w:rsid w:val="00E67847"/>
    <w:rsid w:val="00E70090"/>
    <w:rsid w:val="00E70322"/>
    <w:rsid w:val="00E709B9"/>
    <w:rsid w:val="00E7276B"/>
    <w:rsid w:val="00E72B05"/>
    <w:rsid w:val="00E73CA7"/>
    <w:rsid w:val="00E73F37"/>
    <w:rsid w:val="00E74963"/>
    <w:rsid w:val="00E74CF6"/>
    <w:rsid w:val="00E7684A"/>
    <w:rsid w:val="00E832E5"/>
    <w:rsid w:val="00E85E35"/>
    <w:rsid w:val="00E861E6"/>
    <w:rsid w:val="00E864A0"/>
    <w:rsid w:val="00E87079"/>
    <w:rsid w:val="00E90262"/>
    <w:rsid w:val="00E90720"/>
    <w:rsid w:val="00E923DA"/>
    <w:rsid w:val="00E9434B"/>
    <w:rsid w:val="00E9465D"/>
    <w:rsid w:val="00E95E7B"/>
    <w:rsid w:val="00E96D17"/>
    <w:rsid w:val="00E97610"/>
    <w:rsid w:val="00EA1057"/>
    <w:rsid w:val="00EA1D4B"/>
    <w:rsid w:val="00EA3407"/>
    <w:rsid w:val="00EA5CB7"/>
    <w:rsid w:val="00EA78D1"/>
    <w:rsid w:val="00EA7B95"/>
    <w:rsid w:val="00EB11C1"/>
    <w:rsid w:val="00EB3244"/>
    <w:rsid w:val="00EB4B9E"/>
    <w:rsid w:val="00EB642D"/>
    <w:rsid w:val="00EC2426"/>
    <w:rsid w:val="00EC2526"/>
    <w:rsid w:val="00EC2C7B"/>
    <w:rsid w:val="00EC5976"/>
    <w:rsid w:val="00ED01BB"/>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C72"/>
    <w:rsid w:val="00F20F46"/>
    <w:rsid w:val="00F210FE"/>
    <w:rsid w:val="00F219A6"/>
    <w:rsid w:val="00F27B07"/>
    <w:rsid w:val="00F30924"/>
    <w:rsid w:val="00F357DD"/>
    <w:rsid w:val="00F360B6"/>
    <w:rsid w:val="00F366CC"/>
    <w:rsid w:val="00F402FA"/>
    <w:rsid w:val="00F40575"/>
    <w:rsid w:val="00F436C7"/>
    <w:rsid w:val="00F4434C"/>
    <w:rsid w:val="00F46FA6"/>
    <w:rsid w:val="00F50109"/>
    <w:rsid w:val="00F50E44"/>
    <w:rsid w:val="00F51B62"/>
    <w:rsid w:val="00F54540"/>
    <w:rsid w:val="00F55220"/>
    <w:rsid w:val="00F566DD"/>
    <w:rsid w:val="00F630BD"/>
    <w:rsid w:val="00F63181"/>
    <w:rsid w:val="00F63641"/>
    <w:rsid w:val="00F6561A"/>
    <w:rsid w:val="00F66068"/>
    <w:rsid w:val="00F665FC"/>
    <w:rsid w:val="00F72C2A"/>
    <w:rsid w:val="00F74522"/>
    <w:rsid w:val="00F75144"/>
    <w:rsid w:val="00F76739"/>
    <w:rsid w:val="00F7718F"/>
    <w:rsid w:val="00F84BE3"/>
    <w:rsid w:val="00F8604A"/>
    <w:rsid w:val="00F866AE"/>
    <w:rsid w:val="00F87856"/>
    <w:rsid w:val="00F90B49"/>
    <w:rsid w:val="00F93500"/>
    <w:rsid w:val="00F9441A"/>
    <w:rsid w:val="00F95D0D"/>
    <w:rsid w:val="00F962BC"/>
    <w:rsid w:val="00F97C5C"/>
    <w:rsid w:val="00FA1925"/>
    <w:rsid w:val="00FA1E45"/>
    <w:rsid w:val="00FA4B70"/>
    <w:rsid w:val="00FA7793"/>
    <w:rsid w:val="00FB0BD3"/>
    <w:rsid w:val="00FB0EBF"/>
    <w:rsid w:val="00FB10EC"/>
    <w:rsid w:val="00FB1AA9"/>
    <w:rsid w:val="00FB6194"/>
    <w:rsid w:val="00FB7234"/>
    <w:rsid w:val="00FC0728"/>
    <w:rsid w:val="00FC07DC"/>
    <w:rsid w:val="00FC10FD"/>
    <w:rsid w:val="00FC1AFD"/>
    <w:rsid w:val="00FC4D3B"/>
    <w:rsid w:val="00FC68EA"/>
    <w:rsid w:val="00FC6F11"/>
    <w:rsid w:val="00FC7F72"/>
    <w:rsid w:val="00FD030E"/>
    <w:rsid w:val="00FD1652"/>
    <w:rsid w:val="00FD356A"/>
    <w:rsid w:val="00FD3EC5"/>
    <w:rsid w:val="00FD48E1"/>
    <w:rsid w:val="00FD7BFE"/>
    <w:rsid w:val="00FE0384"/>
    <w:rsid w:val="00FE075D"/>
    <w:rsid w:val="00FE0D91"/>
    <w:rsid w:val="00FE1EB7"/>
    <w:rsid w:val="00FE1EC6"/>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3A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styleId="BesuchterLink">
    <w:name w:val="FollowedHyperlink"/>
    <w:basedOn w:val="Absatz-Standardschriftart"/>
    <w:uiPriority w:val="99"/>
    <w:semiHidden/>
    <w:unhideWhenUsed/>
    <w:rsid w:val="00D740ED"/>
    <w:rPr>
      <w:color w:val="800080" w:themeColor="followedHyperlink"/>
      <w:u w:val="single"/>
    </w:rPr>
  </w:style>
  <w:style w:type="character" w:customStyle="1" w:styleId="apple-converted-space">
    <w:name w:val="apple-converted-space"/>
    <w:basedOn w:val="Absatz-Standardschriftart"/>
    <w:rsid w:val="0057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1655523471">
      <w:bodyDiv w:val="1"/>
      <w:marLeft w:val="0"/>
      <w:marRight w:val="0"/>
      <w:marTop w:val="0"/>
      <w:marBottom w:val="0"/>
      <w:divBdr>
        <w:top w:val="none" w:sz="0" w:space="0" w:color="auto"/>
        <w:left w:val="none" w:sz="0" w:space="0" w:color="auto"/>
        <w:bottom w:val="none" w:sz="0" w:space="0" w:color="auto"/>
        <w:right w:val="none" w:sz="0" w:space="0" w:color="auto"/>
      </w:divBdr>
    </w:div>
    <w:div w:id="19451889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3963</Characters>
  <Application>Microsoft Macintosh Word</Application>
  <DocSecurity>0</DocSecurity>
  <Lines>84</Lines>
  <Paragraphs>19</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42</cp:revision>
  <cp:lastPrinted>2014-11-24T09:58:00Z</cp:lastPrinted>
  <dcterms:created xsi:type="dcterms:W3CDTF">2017-07-20T13:35:00Z</dcterms:created>
  <dcterms:modified xsi:type="dcterms:W3CDTF">2018-02-02T10:44:00Z</dcterms:modified>
</cp:coreProperties>
</file>