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1C4A1A" w:rsidP="001008AF">
      <w:pPr>
        <w:pStyle w:val="1Zeile"/>
      </w:pPr>
      <w:r>
        <w:t xml:space="preserve">Durchdachte </w:t>
      </w:r>
      <w:r w:rsidR="002533F2">
        <w:t>Lösungen für Balkone und Terrassen</w:t>
      </w:r>
    </w:p>
    <w:p w:rsidR="0022769C" w:rsidRPr="00541AA9" w:rsidRDefault="007A534C" w:rsidP="00541AA9">
      <w:pPr>
        <w:pStyle w:val="2Zeile-14pt-bold"/>
      </w:pPr>
      <w:r>
        <w:t xml:space="preserve">Herausforderung </w:t>
      </w:r>
      <w:r w:rsidR="002E099F">
        <w:t>große Außenbeläge</w:t>
      </w:r>
      <w:r>
        <w:t xml:space="preserve">: </w:t>
      </w:r>
      <w:r w:rsidR="003074BA">
        <w:t xml:space="preserve">Auf das </w:t>
      </w:r>
      <w:r w:rsidR="00AC1ECD">
        <w:t>„</w:t>
      </w:r>
      <w:r w:rsidR="003074BA">
        <w:t>Darunter</w:t>
      </w:r>
      <w:r w:rsidR="00AC1ECD">
        <w:t>“</w:t>
      </w:r>
      <w:r w:rsidR="003074BA">
        <w:t xml:space="preserve"> kommt es an</w:t>
      </w:r>
    </w:p>
    <w:p w:rsidR="008F4043" w:rsidRDefault="0022769C" w:rsidP="00727E10">
      <w:pPr>
        <w:pStyle w:val="BickenbachBergstrae-Datum"/>
      </w:pPr>
      <w:r w:rsidRPr="00C7173E">
        <w:t xml:space="preserve">Bickenbach/Bergstraße, </w:t>
      </w:r>
      <w:r w:rsidR="00C7173E" w:rsidRPr="00C7173E">
        <w:t>11</w:t>
      </w:r>
      <w:r w:rsidRPr="00C7173E">
        <w:t xml:space="preserve">. </w:t>
      </w:r>
      <w:r w:rsidR="00C7173E" w:rsidRPr="00C7173E">
        <w:t>Jul</w:t>
      </w:r>
      <w:r w:rsidR="0019129D" w:rsidRPr="00C7173E">
        <w:t xml:space="preserve">i </w:t>
      </w:r>
      <w:r w:rsidRPr="00C7173E">
        <w:t xml:space="preserve">2018. </w:t>
      </w:r>
      <w:r w:rsidR="00A46C01" w:rsidRPr="00C7173E">
        <w:t xml:space="preserve">XXL und mit möglichst wenig Fugen: So </w:t>
      </w:r>
      <w:r w:rsidR="00896C12">
        <w:t>wünschen</w:t>
      </w:r>
      <w:r w:rsidR="00A46C01">
        <w:t xml:space="preserve"> sich viele Bauherren den Belag auf Balkonen und Terrassen</w:t>
      </w:r>
      <w:r w:rsidR="008F4043">
        <w:t>.</w:t>
      </w:r>
      <w:r w:rsidR="00690F1D">
        <w:t xml:space="preserve"> </w:t>
      </w:r>
      <w:r w:rsidR="00896C12">
        <w:t xml:space="preserve">Doch </w:t>
      </w:r>
      <w:r w:rsidR="00071C70">
        <w:t>großformatige Fliesen und Natursteine brauchen besondere Lösungen, damit sie auf Dauer schön bleiben</w:t>
      </w:r>
      <w:r w:rsidR="007A1BA4">
        <w:t>. Dazu gehört, dass Regenwasser schn</w:t>
      </w:r>
      <w:r w:rsidR="00C62A4A">
        <w:t>ell und sicher abgeleitet wird</w:t>
      </w:r>
      <w:r w:rsidR="009F14C2">
        <w:t xml:space="preserve"> – am besten mit Drainagesystemen.</w:t>
      </w:r>
    </w:p>
    <w:p w:rsidR="00DF74CE" w:rsidRDefault="0002598D" w:rsidP="00A0063E">
      <w:pPr>
        <w:pStyle w:val="Pressetext"/>
      </w:pPr>
      <w:r>
        <w:t xml:space="preserve">Oft werden großformatige Beläge einfach auf Kies oder Splitt verlegt oder mit Mörtel verklebt – ganz ohne zusätzliche Entwässerung. </w:t>
      </w:r>
      <w:r w:rsidR="00FE5C0C">
        <w:t xml:space="preserve">Das </w:t>
      </w:r>
      <w:r w:rsidR="00E1709E">
        <w:t>führt langfristig fast unweigerlich zu Schäden. „</w:t>
      </w:r>
      <w:r w:rsidR="00135803">
        <w:t xml:space="preserve">Die großen Formate haben </w:t>
      </w:r>
      <w:r w:rsidR="00EF62F0">
        <w:t>z</w:t>
      </w:r>
      <w:bookmarkStart w:id="0" w:name="_GoBack"/>
      <w:bookmarkEnd w:id="0"/>
      <w:r w:rsidR="00135803">
        <w:t>war weniger</w:t>
      </w:r>
      <w:r w:rsidR="00FE5C0C">
        <w:t xml:space="preserve"> Fugen </w:t>
      </w:r>
      <w:r w:rsidR="00135803">
        <w:t xml:space="preserve">als kleinere Formate. Trotzdem </w:t>
      </w:r>
      <w:r w:rsidR="00E1709E">
        <w:t xml:space="preserve">gelangt </w:t>
      </w:r>
      <w:r w:rsidR="00CC3EA9">
        <w:t xml:space="preserve">darüber </w:t>
      </w:r>
      <w:r w:rsidR="00FE5C0C">
        <w:t>Wasser</w:t>
      </w:r>
      <w:r w:rsidR="009E55CD">
        <w:t xml:space="preserve"> in die Unterkonstruktion</w:t>
      </w:r>
      <w:r w:rsidR="006E0EE9">
        <w:t>.</w:t>
      </w:r>
      <w:r w:rsidR="009533C1">
        <w:t xml:space="preserve"> Risse, Frostabplatzungen und wucherndes Unkraut in den Fugen sind die Folge</w:t>
      </w:r>
      <w:r w:rsidR="006E0EE9">
        <w:t>n</w:t>
      </w:r>
      <w:r w:rsidR="009E55CD">
        <w:t xml:space="preserve">“, </w:t>
      </w:r>
      <w:r w:rsidR="00DF74CE">
        <w:t>erklärt Gutjahr-Geschäftsführer Ralph Johann</w:t>
      </w:r>
      <w:r w:rsidR="009E55CD">
        <w:t>.</w:t>
      </w:r>
    </w:p>
    <w:p w:rsidR="00DF74CE" w:rsidRDefault="00DF74CE" w:rsidP="00A0063E">
      <w:pPr>
        <w:pStyle w:val="Pressetext"/>
      </w:pPr>
    </w:p>
    <w:p w:rsidR="00DF74CE" w:rsidRDefault="009533C1" w:rsidP="009533C1">
      <w:pPr>
        <w:pStyle w:val="Pressetext"/>
      </w:pPr>
      <w:r>
        <w:t>Wer das verhindern möchte, kann auf eine der zahlreichen Gutjahr-Lösungen setzen. Sie schützen</w:t>
      </w:r>
      <w:r w:rsidR="00DF74CE">
        <w:t xml:space="preserve"> die Außenbeläge </w:t>
      </w:r>
      <w:r>
        <w:t xml:space="preserve">dauerhaft </w:t>
      </w:r>
      <w:r w:rsidR="00DF74CE">
        <w:t>vor Schäden</w:t>
      </w:r>
      <w:r w:rsidR="006E0EE9">
        <w:t>, egal ob sie fest verklebt oder lose verlegt werden sollen</w:t>
      </w:r>
      <w:r w:rsidR="00DF74CE">
        <w:t>. „</w:t>
      </w:r>
      <w:r w:rsidR="0002750B">
        <w:t xml:space="preserve">Die Entwässerungssysteme wie Drainagematten </w:t>
      </w:r>
      <w:r w:rsidR="00DF74CE">
        <w:t>werden unter dem Belag verlegt und funktionieren wie viele kleine Kanäle, die das Wasser zum Rand transportieren</w:t>
      </w:r>
      <w:r w:rsidR="006E0EE9">
        <w:t>“, so Johann weiter</w:t>
      </w:r>
      <w:r w:rsidR="00DF74CE">
        <w:t xml:space="preserve">. </w:t>
      </w:r>
    </w:p>
    <w:p w:rsidR="00D86ECC" w:rsidRDefault="00D86ECC" w:rsidP="00A0063E">
      <w:pPr>
        <w:pStyle w:val="Pressetext"/>
      </w:pPr>
    </w:p>
    <w:p w:rsidR="00D86ECC" w:rsidRDefault="003F43A5" w:rsidP="00A0063E">
      <w:pPr>
        <w:pStyle w:val="Pressetext"/>
      </w:pPr>
      <w:r>
        <w:t xml:space="preserve">Mehr Informationen rund um die richtige Entwässerung von Balkonen und Terrassen finden Verbraucher unter </w:t>
      </w:r>
      <w:hyperlink r:id="rId7" w:history="1">
        <w:r w:rsidRPr="00A228D4">
          <w:rPr>
            <w:rStyle w:val="Hyperlink"/>
          </w:rPr>
          <w:t>www.schöne-terrassen.de</w:t>
        </w:r>
      </w:hyperlink>
      <w:r>
        <w:t xml:space="preserve"> </w:t>
      </w:r>
    </w:p>
    <w:p w:rsidR="001008AF" w:rsidRPr="005E7C23" w:rsidRDefault="001008AF" w:rsidP="005E7C23">
      <w:pPr>
        <w:pStyle w:val="berGutjahr"/>
        <w:spacing w:before="320"/>
        <w:rPr>
          <w:b/>
        </w:rPr>
      </w:pPr>
      <w:r w:rsidRPr="005E7C23">
        <w:rPr>
          <w:b/>
        </w:rPr>
        <w:t>Über Gutjahr</w:t>
      </w:r>
    </w:p>
    <w:p w:rsidR="001008AF" w:rsidRPr="001008AF" w:rsidRDefault="001008AF" w:rsidP="004A4DD7">
      <w:pPr>
        <w:pStyle w:val="berGutjahr"/>
      </w:pPr>
      <w:r w:rsidRPr="001008AF">
        <w:t>Gutjahr Systemtechnik mit Sitz in Bickenbach/Bergstra</w:t>
      </w:r>
      <w:r w:rsidR="00F41E46">
        <w:t>ß</w:t>
      </w:r>
      <w:r w:rsidRPr="001008AF">
        <w:t>e (Hessen) entwickelt seit mehr als 25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w:t>
      </w:r>
      <w:r w:rsidRPr="001008AF">
        <w:lastRenderedPageBreak/>
        <w:t xml:space="preserve">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04" w:rsidRDefault="00700004" w:rsidP="00EC4464">
      <w:pPr>
        <w:spacing w:line="240" w:lineRule="auto"/>
      </w:pPr>
      <w:r>
        <w:separator/>
      </w:r>
    </w:p>
  </w:endnote>
  <w:endnote w:type="continuationSeparator" w:id="0">
    <w:p w:rsidR="00700004" w:rsidRDefault="00700004"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04" w:rsidRDefault="00700004" w:rsidP="00EC4464">
      <w:pPr>
        <w:spacing w:line="240" w:lineRule="auto"/>
      </w:pPr>
      <w:r>
        <w:separator/>
      </w:r>
    </w:p>
  </w:footnote>
  <w:footnote w:type="continuationSeparator" w:id="0">
    <w:p w:rsidR="00700004" w:rsidRDefault="00700004"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56151"/>
    <w:multiLevelType w:val="hybridMultilevel"/>
    <w:tmpl w:val="56347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33"/>
    <w:rsid w:val="0002598D"/>
    <w:rsid w:val="00027207"/>
    <w:rsid w:val="0002750B"/>
    <w:rsid w:val="00060065"/>
    <w:rsid w:val="0006573B"/>
    <w:rsid w:val="00071C70"/>
    <w:rsid w:val="000A4E2B"/>
    <w:rsid w:val="000C1FC5"/>
    <w:rsid w:val="000C7D3B"/>
    <w:rsid w:val="000E2C8E"/>
    <w:rsid w:val="000F3695"/>
    <w:rsid w:val="001008AF"/>
    <w:rsid w:val="00106B8B"/>
    <w:rsid w:val="00135803"/>
    <w:rsid w:val="00140B12"/>
    <w:rsid w:val="00186FEE"/>
    <w:rsid w:val="0019129D"/>
    <w:rsid w:val="001B264E"/>
    <w:rsid w:val="001C4A1A"/>
    <w:rsid w:val="0022769C"/>
    <w:rsid w:val="002533F2"/>
    <w:rsid w:val="0027713F"/>
    <w:rsid w:val="002A7BCB"/>
    <w:rsid w:val="002C7CBD"/>
    <w:rsid w:val="002E099F"/>
    <w:rsid w:val="00304DD4"/>
    <w:rsid w:val="00304E73"/>
    <w:rsid w:val="003074BA"/>
    <w:rsid w:val="00321E77"/>
    <w:rsid w:val="00333B26"/>
    <w:rsid w:val="003471DC"/>
    <w:rsid w:val="003C1C78"/>
    <w:rsid w:val="003D7B35"/>
    <w:rsid w:val="003F43A5"/>
    <w:rsid w:val="00404ECC"/>
    <w:rsid w:val="00446E5E"/>
    <w:rsid w:val="00466C15"/>
    <w:rsid w:val="004A4DD7"/>
    <w:rsid w:val="004D341E"/>
    <w:rsid w:val="0050536E"/>
    <w:rsid w:val="00524A43"/>
    <w:rsid w:val="005415F1"/>
    <w:rsid w:val="00541AA9"/>
    <w:rsid w:val="0056647C"/>
    <w:rsid w:val="005A65BD"/>
    <w:rsid w:val="005C1C24"/>
    <w:rsid w:val="005D2DB7"/>
    <w:rsid w:val="005E7C23"/>
    <w:rsid w:val="00671EE6"/>
    <w:rsid w:val="00690F1D"/>
    <w:rsid w:val="006D7A33"/>
    <w:rsid w:val="006E0EE9"/>
    <w:rsid w:val="00700004"/>
    <w:rsid w:val="00705B49"/>
    <w:rsid w:val="00727E10"/>
    <w:rsid w:val="00747B72"/>
    <w:rsid w:val="00747C2D"/>
    <w:rsid w:val="007536DD"/>
    <w:rsid w:val="007A013B"/>
    <w:rsid w:val="007A1BA4"/>
    <w:rsid w:val="007A534C"/>
    <w:rsid w:val="007C2415"/>
    <w:rsid w:val="007C4B6B"/>
    <w:rsid w:val="00845B01"/>
    <w:rsid w:val="00874287"/>
    <w:rsid w:val="0089271C"/>
    <w:rsid w:val="00896C12"/>
    <w:rsid w:val="008E2EB9"/>
    <w:rsid w:val="008F4043"/>
    <w:rsid w:val="009533C1"/>
    <w:rsid w:val="009622C2"/>
    <w:rsid w:val="00972089"/>
    <w:rsid w:val="009E55CD"/>
    <w:rsid w:val="009F14C2"/>
    <w:rsid w:val="009F5075"/>
    <w:rsid w:val="00A0063E"/>
    <w:rsid w:val="00A36949"/>
    <w:rsid w:val="00A44C4B"/>
    <w:rsid w:val="00A46C01"/>
    <w:rsid w:val="00AC1ECD"/>
    <w:rsid w:val="00AC4CBE"/>
    <w:rsid w:val="00AF483C"/>
    <w:rsid w:val="00B301D7"/>
    <w:rsid w:val="00C02243"/>
    <w:rsid w:val="00C06F33"/>
    <w:rsid w:val="00C61A82"/>
    <w:rsid w:val="00C62A4A"/>
    <w:rsid w:val="00C7173E"/>
    <w:rsid w:val="00C73EAC"/>
    <w:rsid w:val="00CA6CC3"/>
    <w:rsid w:val="00CA7630"/>
    <w:rsid w:val="00CC3EA9"/>
    <w:rsid w:val="00CF409B"/>
    <w:rsid w:val="00D33BF4"/>
    <w:rsid w:val="00D34F04"/>
    <w:rsid w:val="00D42F2A"/>
    <w:rsid w:val="00D86ECC"/>
    <w:rsid w:val="00DB2470"/>
    <w:rsid w:val="00DD37DE"/>
    <w:rsid w:val="00DF74CE"/>
    <w:rsid w:val="00E16BB6"/>
    <w:rsid w:val="00E1709E"/>
    <w:rsid w:val="00E501DD"/>
    <w:rsid w:val="00E53175"/>
    <w:rsid w:val="00E85309"/>
    <w:rsid w:val="00EB007F"/>
    <w:rsid w:val="00EC4464"/>
    <w:rsid w:val="00EF3524"/>
    <w:rsid w:val="00EF62F0"/>
    <w:rsid w:val="00F15C0C"/>
    <w:rsid w:val="00F33BBD"/>
    <w:rsid w:val="00F41E46"/>
    <w:rsid w:val="00F51D29"/>
    <w:rsid w:val="00F91BDE"/>
    <w:rsid w:val="00F92207"/>
    <w:rsid w:val="00FA1621"/>
    <w:rsid w:val="00FA2AA0"/>
    <w:rsid w:val="00FC196A"/>
    <w:rsid w:val="00FE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DA93"/>
  <w15:chartTrackingRefBased/>
  <w15:docId w15:val="{454AB0FA-53EA-FB48-A107-8C4D4D13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Fett">
    <w:name w:val="Strong"/>
    <w:basedOn w:val="Absatz-Standardschriftart"/>
    <w:uiPriority w:val="22"/>
    <w:qFormat/>
    <w:rsid w:val="007A013B"/>
    <w:rPr>
      <w:b/>
      <w:bCs/>
    </w:rPr>
  </w:style>
  <w:style w:type="paragraph" w:styleId="Sprechblasentext">
    <w:name w:val="Balloon Text"/>
    <w:basedOn w:val="Standard"/>
    <w:link w:val="SprechblasentextZchn"/>
    <w:uiPriority w:val="99"/>
    <w:semiHidden/>
    <w:unhideWhenUsed/>
    <w:rsid w:val="0019129D"/>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9129D"/>
    <w:rPr>
      <w:rFonts w:ascii="Times New Roman" w:hAnsi="Times New Roman" w:cs="Times New Roman"/>
      <w:sz w:val="18"/>
      <w:szCs w:val="18"/>
    </w:rPr>
  </w:style>
  <w:style w:type="character" w:styleId="Hyperlink">
    <w:name w:val="Hyperlink"/>
    <w:basedOn w:val="Absatz-Standardschriftart"/>
    <w:uiPriority w:val="99"/>
    <w:unhideWhenUsed/>
    <w:rsid w:val="003F43A5"/>
    <w:rPr>
      <w:color w:val="0563C1" w:themeColor="hyperlink"/>
      <w:u w:val="single"/>
    </w:rPr>
  </w:style>
  <w:style w:type="character" w:styleId="NichtaufgelsteErwhnung">
    <w:name w:val="Unresolved Mention"/>
    <w:basedOn w:val="Absatz-Standardschriftart"/>
    <w:uiPriority w:val="99"/>
    <w:semiHidden/>
    <w:unhideWhenUsed/>
    <w:rsid w:val="003F4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sch&#246;ne-terra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35</cp:revision>
  <cp:lastPrinted>2018-05-22T10:08:00Z</cp:lastPrinted>
  <dcterms:created xsi:type="dcterms:W3CDTF">2018-06-11T07:49:00Z</dcterms:created>
  <dcterms:modified xsi:type="dcterms:W3CDTF">2018-07-11T08:33:00Z</dcterms:modified>
</cp:coreProperties>
</file>