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1DD" w:rsidRPr="00A00516" w:rsidRDefault="007C6F66" w:rsidP="001008AF">
      <w:pPr>
        <w:pStyle w:val="1Zeile"/>
      </w:pPr>
      <w:r w:rsidRPr="00A00516">
        <w:t>Gutjahr-Lösungen</w:t>
      </w:r>
      <w:r w:rsidR="00CA53C4" w:rsidRPr="00A00516">
        <w:t xml:space="preserve"> für Dachdecker</w:t>
      </w:r>
    </w:p>
    <w:p w:rsidR="0022769C" w:rsidRPr="00A00516" w:rsidRDefault="00D81621" w:rsidP="000E713A">
      <w:pPr>
        <w:pStyle w:val="2Zeile-14pt-bold"/>
        <w:jc w:val="left"/>
      </w:pPr>
      <w:r w:rsidRPr="00A00516">
        <w:t>Problemzone Dachterra</w:t>
      </w:r>
      <w:r w:rsidR="00FB4AEE">
        <w:t xml:space="preserve">sse: Auf die Entwässerung kommt </w:t>
      </w:r>
      <w:r w:rsidRPr="00A00516">
        <w:t>es an</w:t>
      </w:r>
    </w:p>
    <w:p w:rsidR="00B33142" w:rsidRPr="00A00516" w:rsidRDefault="0022769C" w:rsidP="001008AF">
      <w:pPr>
        <w:pStyle w:val="BickenbachBergstrae-Datum"/>
      </w:pPr>
      <w:r w:rsidRPr="00A00516">
        <w:t xml:space="preserve">Bickenbach/Bergstraße, </w:t>
      </w:r>
      <w:r w:rsidR="002B4792">
        <w:t>28</w:t>
      </w:r>
      <w:bookmarkStart w:id="0" w:name="_GoBack"/>
      <w:bookmarkEnd w:id="0"/>
      <w:r w:rsidR="005726DC">
        <w:t>. August</w:t>
      </w:r>
      <w:r w:rsidRPr="00A00516">
        <w:t xml:space="preserve"> </w:t>
      </w:r>
      <w:r w:rsidR="005726DC">
        <w:t>2018</w:t>
      </w:r>
      <w:r w:rsidRPr="00A00516">
        <w:t xml:space="preserve">. </w:t>
      </w:r>
      <w:r w:rsidR="00ED526F" w:rsidRPr="00A00516">
        <w:t>Hoch oben, mit Blick auf Baumwipfel oder den Horizont: Dachterrassen sind beliebt</w:t>
      </w:r>
      <w:r w:rsidR="00DB057B" w:rsidRPr="00A00516">
        <w:t>. A</w:t>
      </w:r>
      <w:r w:rsidR="00ED526F" w:rsidRPr="00A00516">
        <w:t>ber ihre Ausfü</w:t>
      </w:r>
      <w:r w:rsidR="00995CDE" w:rsidRPr="00A00516">
        <w:t>hrung ist eine Herausforderung</w:t>
      </w:r>
      <w:r w:rsidR="00BB1630" w:rsidRPr="00A00516">
        <w:t xml:space="preserve"> </w:t>
      </w:r>
      <w:r w:rsidR="00B23642" w:rsidRPr="00A00516">
        <w:t>– besonders wenn die Übergänge zum Innenraum barrier</w:t>
      </w:r>
      <w:r w:rsidR="00A86ED4" w:rsidRPr="00A00516">
        <w:t>e</w:t>
      </w:r>
      <w:r w:rsidR="00B23642" w:rsidRPr="00A00516">
        <w:t>frei sein sollen</w:t>
      </w:r>
      <w:r w:rsidR="00995CDE" w:rsidRPr="00A00516">
        <w:t xml:space="preserve">. </w:t>
      </w:r>
      <w:r w:rsidR="00DB057B" w:rsidRPr="00A00516">
        <w:t xml:space="preserve">Denn </w:t>
      </w:r>
      <w:r w:rsidR="000118B9" w:rsidRPr="00A00516">
        <w:t>die Handwerker</w:t>
      </w:r>
      <w:r w:rsidR="00DB057B" w:rsidRPr="00A00516">
        <w:t xml:space="preserve"> müssen </w:t>
      </w:r>
      <w:r w:rsidR="00B62030" w:rsidRPr="00A00516">
        <w:t>zahlreiche</w:t>
      </w:r>
      <w:r w:rsidR="00FB53F4" w:rsidRPr="00A00516">
        <w:t xml:space="preserve"> Regeln </w:t>
      </w:r>
      <w:r w:rsidR="0056212C" w:rsidRPr="00A00516">
        <w:t>einhalten</w:t>
      </w:r>
      <w:r w:rsidR="00DA4AF8" w:rsidRPr="00A00516">
        <w:t xml:space="preserve"> </w:t>
      </w:r>
      <w:r w:rsidR="00FB53F4" w:rsidRPr="00A00516">
        <w:t xml:space="preserve">und dafür sorgen, dass </w:t>
      </w:r>
      <w:r w:rsidR="00AD5AEF" w:rsidRPr="00A00516">
        <w:t xml:space="preserve">auch große Mengen </w:t>
      </w:r>
      <w:r w:rsidR="00FB53F4" w:rsidRPr="00A00516">
        <w:t xml:space="preserve">Regenwasser nachhaltig abgeführt </w:t>
      </w:r>
      <w:r w:rsidR="00CD025A" w:rsidRPr="00A00516">
        <w:t>werden</w:t>
      </w:r>
      <w:r w:rsidR="00FB53F4" w:rsidRPr="00A00516">
        <w:t xml:space="preserve">. </w:t>
      </w:r>
      <w:r w:rsidR="00D35462" w:rsidRPr="00A00516">
        <w:t xml:space="preserve">Gutjahr </w:t>
      </w:r>
      <w:r w:rsidR="00B33142" w:rsidRPr="00A00516">
        <w:t xml:space="preserve">bietet </w:t>
      </w:r>
      <w:r w:rsidR="008C2ACF" w:rsidRPr="00A00516">
        <w:t xml:space="preserve">deshalb </w:t>
      </w:r>
      <w:r w:rsidR="00823A25" w:rsidRPr="00A00516">
        <w:t>passende</w:t>
      </w:r>
      <w:r w:rsidR="00B33142" w:rsidRPr="00A00516">
        <w:t xml:space="preserve"> Lösungen, die sowohl die </w:t>
      </w:r>
      <w:r w:rsidR="00FB0593" w:rsidRPr="00A00516">
        <w:t xml:space="preserve">Beläge der </w:t>
      </w:r>
      <w:r w:rsidR="00B33142" w:rsidRPr="00A00516">
        <w:t xml:space="preserve">Dachterrassen als auch die angrenzenden </w:t>
      </w:r>
      <w:r w:rsidR="00F5776B" w:rsidRPr="00A00516">
        <w:t xml:space="preserve">Innenräume vor Schäden schützen. </w:t>
      </w:r>
      <w:r w:rsidR="00E752C5" w:rsidRPr="00A00516">
        <w:t>Diese Systeme hat der</w:t>
      </w:r>
      <w:r w:rsidR="00F5776B" w:rsidRPr="00A00516">
        <w:t xml:space="preserve"> Entwässerungsspezialist in einer übersichtlichen Broschüre zusammengefasst. </w:t>
      </w:r>
    </w:p>
    <w:p w:rsidR="00724A11" w:rsidRPr="00A00516" w:rsidRDefault="00A3356A" w:rsidP="00A0063E">
      <w:pPr>
        <w:pStyle w:val="Pressetext"/>
      </w:pPr>
      <w:r w:rsidRPr="00A00516">
        <w:t>Bei Dachterrassen gibt es gleich mehrere „Baustellen“</w:t>
      </w:r>
      <w:r w:rsidR="00724A11" w:rsidRPr="00A00516">
        <w:t>. „</w:t>
      </w:r>
      <w:r w:rsidR="006904DF" w:rsidRPr="00A00516">
        <w:t>Zum einen kommt de</w:t>
      </w:r>
      <w:r w:rsidR="00C56538" w:rsidRPr="00A00516">
        <w:t>m Schutz de</w:t>
      </w:r>
      <w:r w:rsidR="006904DF" w:rsidRPr="00A00516">
        <w:t xml:space="preserve">r Abdichtung eine besondere Bedeutung zu. </w:t>
      </w:r>
      <w:r w:rsidR="00E02400" w:rsidRPr="00A00516">
        <w:t>Zum anderen</w:t>
      </w:r>
      <w:r w:rsidR="006904DF" w:rsidRPr="00A00516">
        <w:t xml:space="preserve"> </w:t>
      </w:r>
      <w:r w:rsidR="003F7BA5" w:rsidRPr="00A00516">
        <w:t xml:space="preserve">gelten </w:t>
      </w:r>
      <w:r w:rsidR="00782F27" w:rsidRPr="00A00516">
        <w:t xml:space="preserve">hohe </w:t>
      </w:r>
      <w:r w:rsidR="003F7BA5" w:rsidRPr="00A00516">
        <w:t xml:space="preserve">Anforderungen </w:t>
      </w:r>
      <w:r w:rsidR="00782F27" w:rsidRPr="00A00516">
        <w:t xml:space="preserve">an den </w:t>
      </w:r>
      <w:r w:rsidR="00D324F0" w:rsidRPr="00A00516">
        <w:t xml:space="preserve">Schutz des </w:t>
      </w:r>
      <w:r w:rsidR="00782F27" w:rsidRPr="00A00516">
        <w:t>Belag</w:t>
      </w:r>
      <w:r w:rsidR="00D324F0" w:rsidRPr="00A00516">
        <w:t>s</w:t>
      </w:r>
      <w:r w:rsidR="00782F27" w:rsidRPr="00A00516">
        <w:t xml:space="preserve"> und die </w:t>
      </w:r>
      <w:r w:rsidR="00C616CE" w:rsidRPr="00A00516">
        <w:t>inzwischen oft</w:t>
      </w:r>
      <w:r w:rsidR="00782F27" w:rsidRPr="00A00516">
        <w:t xml:space="preserve"> ausgeführten barrierefreien Übergänge</w:t>
      </w:r>
      <w:r w:rsidR="003F7BA5" w:rsidRPr="00A00516">
        <w:t>“</w:t>
      </w:r>
      <w:r w:rsidR="008D1633" w:rsidRPr="00A00516">
        <w:t>, sagt</w:t>
      </w:r>
      <w:r w:rsidR="003F7BA5" w:rsidRPr="00A00516">
        <w:t xml:space="preserve"> Gutjahr-Geschäftsführer Ralph Johann.</w:t>
      </w:r>
      <w:r w:rsidR="00F27716" w:rsidRPr="00A00516">
        <w:t xml:space="preserve"> </w:t>
      </w:r>
      <w:r w:rsidR="00450CF8" w:rsidRPr="00A00516">
        <w:t xml:space="preserve">Das Schlüsselwort für </w:t>
      </w:r>
      <w:r w:rsidR="006A6AB6" w:rsidRPr="00A00516">
        <w:t>alles</w:t>
      </w:r>
      <w:r w:rsidR="00450CF8" w:rsidRPr="00A00516">
        <w:t xml:space="preserve"> heißt „</w:t>
      </w:r>
      <w:r w:rsidR="00160C66" w:rsidRPr="00A00516">
        <w:t xml:space="preserve">rückstaufreie </w:t>
      </w:r>
      <w:r w:rsidR="00450CF8" w:rsidRPr="00A00516">
        <w:t xml:space="preserve">Entwässerung“. </w:t>
      </w:r>
    </w:p>
    <w:p w:rsidR="006904DF" w:rsidRPr="00A00516" w:rsidRDefault="006904DF" w:rsidP="00A0063E">
      <w:pPr>
        <w:pStyle w:val="Pressetext"/>
      </w:pPr>
    </w:p>
    <w:p w:rsidR="00DC612A" w:rsidRPr="00A00516" w:rsidRDefault="00D80914" w:rsidP="00A0063E">
      <w:pPr>
        <w:pStyle w:val="Pressetext"/>
      </w:pPr>
      <w:r w:rsidRPr="00A00516">
        <w:t xml:space="preserve">Denn auf Dachterrassen kann sich nach Starkregen Wasser stauen – 5 cm oder sogar mehr sind möglich. </w:t>
      </w:r>
      <w:r w:rsidR="00E93475" w:rsidRPr="00A00516">
        <w:t xml:space="preserve">Das Problem: Konventionelle Drainschichten aus Kies oder Splitt schaffen </w:t>
      </w:r>
      <w:r w:rsidR="003309E4" w:rsidRPr="00A00516">
        <w:t>es</w:t>
      </w:r>
      <w:r w:rsidR="00E93475" w:rsidRPr="00A00516">
        <w:t xml:space="preserve"> nicht</w:t>
      </w:r>
      <w:r w:rsidR="003309E4" w:rsidRPr="00A00516">
        <w:t>, solche Wassermengen rückstaufrei abzuführen</w:t>
      </w:r>
      <w:r w:rsidR="00E93475" w:rsidRPr="00A00516">
        <w:t xml:space="preserve">. Auch bei industriellen Drainagen mit geringem Entwässerungsquerschnitt bleibt Wasser auf der Abdichtung stehen. </w:t>
      </w:r>
      <w:r w:rsidR="003309E4" w:rsidRPr="00A00516">
        <w:t xml:space="preserve">„Dann sind Schäden </w:t>
      </w:r>
      <w:r w:rsidR="0080376C" w:rsidRPr="00A00516">
        <w:t xml:space="preserve">am Belag, </w:t>
      </w:r>
      <w:r w:rsidR="003309E4" w:rsidRPr="00A00516">
        <w:t xml:space="preserve">an der Abdichtung </w:t>
      </w:r>
      <w:r w:rsidR="0080376C" w:rsidRPr="00A00516">
        <w:t xml:space="preserve">und am Abdichtungsanschluss </w:t>
      </w:r>
      <w:r w:rsidR="007230AD" w:rsidRPr="00A00516">
        <w:t>vom Außen- in den Innenbereich</w:t>
      </w:r>
      <w:r w:rsidR="0080376C" w:rsidRPr="00A00516">
        <w:t xml:space="preserve"> vorprogrammiert</w:t>
      </w:r>
      <w:r w:rsidR="003309E4" w:rsidRPr="00A00516">
        <w:t>“, so Johann.</w:t>
      </w:r>
      <w:r w:rsidR="0080376C" w:rsidRPr="00A00516">
        <w:t xml:space="preserve"> </w:t>
      </w:r>
      <w:r w:rsidR="00B97D0E" w:rsidRPr="00A00516">
        <w:t>Und genau hier setzen die</w:t>
      </w:r>
      <w:r w:rsidR="005A6CF4" w:rsidRPr="00A00516">
        <w:t xml:space="preserve"> Systemlösungen von Gutjahr an</w:t>
      </w:r>
      <w:r w:rsidR="008E40B9" w:rsidRPr="00A00516">
        <w:t>.</w:t>
      </w:r>
    </w:p>
    <w:p w:rsidR="00EC68A2" w:rsidRPr="00A00516" w:rsidRDefault="00EC68A2" w:rsidP="00A0063E">
      <w:pPr>
        <w:pStyle w:val="Pressetext"/>
      </w:pPr>
    </w:p>
    <w:p w:rsidR="005A0EC4" w:rsidRPr="00A00516" w:rsidRDefault="006052EC" w:rsidP="00A0063E">
      <w:pPr>
        <w:pStyle w:val="Pressetext"/>
        <w:rPr>
          <w:b/>
        </w:rPr>
      </w:pPr>
      <w:r w:rsidRPr="00A00516">
        <w:rPr>
          <w:b/>
        </w:rPr>
        <w:t>M</w:t>
      </w:r>
      <w:r w:rsidR="005A0EC4" w:rsidRPr="00A00516">
        <w:rPr>
          <w:b/>
        </w:rPr>
        <w:t>ehr Sicherheit</w:t>
      </w:r>
    </w:p>
    <w:p w:rsidR="00874CCB" w:rsidRPr="00A00516" w:rsidRDefault="00B03375" w:rsidP="005252B3">
      <w:pPr>
        <w:pStyle w:val="Pressetext"/>
      </w:pPr>
      <w:r w:rsidRPr="00A00516">
        <w:t xml:space="preserve">Die Drainagesysteme für die lose oder aufgestelzte Verlegung führen eindringendes Wasser schnell und rückstaufrei ab – weil sie </w:t>
      </w:r>
      <w:r w:rsidR="00D7426A" w:rsidRPr="00A00516">
        <w:t>über eine große Entwässerungsleistung</w:t>
      </w:r>
      <w:r w:rsidRPr="00A00516">
        <w:t xml:space="preserve"> verfügen</w:t>
      </w:r>
      <w:r w:rsidR="00193D00" w:rsidRPr="00A00516">
        <w:t xml:space="preserve">. Laut </w:t>
      </w:r>
      <w:r w:rsidR="00D7426A" w:rsidRPr="00A00516">
        <w:t>unabhängige</w:t>
      </w:r>
      <w:r w:rsidR="009D5267" w:rsidRPr="00A00516">
        <w:t>r</w:t>
      </w:r>
      <w:r w:rsidR="00D7426A" w:rsidRPr="00A00516">
        <w:t xml:space="preserve"> Prüfinstitute </w:t>
      </w:r>
      <w:r w:rsidR="005D398B" w:rsidRPr="00A00516">
        <w:t xml:space="preserve">entwässern sie </w:t>
      </w:r>
      <w:r w:rsidR="00775386" w:rsidRPr="00A00516">
        <w:t xml:space="preserve">beispielsweise </w:t>
      </w:r>
      <w:r w:rsidR="00D60A9C" w:rsidRPr="00A00516">
        <w:t>bis zu 13 mal</w:t>
      </w:r>
      <w:r w:rsidR="005D398B" w:rsidRPr="00A00516">
        <w:t xml:space="preserve"> schneller als Kies oder Splitt alleine. </w:t>
      </w:r>
      <w:r w:rsidR="00593260" w:rsidRPr="00A00516">
        <w:t xml:space="preserve">Gleichzeitig sind die Systeme dank der großen Aufstandsfläche Drainage und Schutzlage in einem. Und auch die Spezialvliese gewährleisten eine schnelle und vor allem dauerhafte </w:t>
      </w:r>
      <w:r w:rsidR="002E0763" w:rsidRPr="00A00516">
        <w:t>Funktion</w:t>
      </w:r>
      <w:r w:rsidR="00874CCB" w:rsidRPr="00A00516">
        <w:t>.</w:t>
      </w:r>
    </w:p>
    <w:p w:rsidR="00EC68A2" w:rsidRPr="00A00516" w:rsidRDefault="00CE7A5E" w:rsidP="001D1EBB">
      <w:pPr>
        <w:pStyle w:val="Pressetext"/>
      </w:pPr>
      <w:r w:rsidRPr="00A00516">
        <w:lastRenderedPageBreak/>
        <w:t xml:space="preserve">Gutjahr bietet zum einen klassische </w:t>
      </w:r>
      <w:r w:rsidR="0071045A" w:rsidRPr="00A00516">
        <w:t xml:space="preserve">Flächendrainagen </w:t>
      </w:r>
      <w:r w:rsidRPr="00A00516">
        <w:t xml:space="preserve">an, darunter </w:t>
      </w:r>
      <w:r w:rsidR="0071045A" w:rsidRPr="00A00516">
        <w:t>AquaDrain T25 für Dachterrassen mit geringem oder gar keinem Gefälle</w:t>
      </w:r>
      <w:r w:rsidR="005F2DF7" w:rsidRPr="00A00516">
        <w:t>.</w:t>
      </w:r>
      <w:r w:rsidR="001D1EBB" w:rsidRPr="00A00516">
        <w:t xml:space="preserve"> Zudem hat der Entwässerungsspezialist </w:t>
      </w:r>
      <w:r w:rsidR="0071045A" w:rsidRPr="00A00516">
        <w:t>alternative Verlegeprodukte</w:t>
      </w:r>
      <w:r w:rsidR="001D1EBB" w:rsidRPr="00A00516">
        <w:t xml:space="preserve"> im Programm</w:t>
      </w:r>
      <w:r w:rsidR="0071045A" w:rsidRPr="00A00516">
        <w:t xml:space="preserve">, etwa Stelzlager oder </w:t>
      </w:r>
      <w:r w:rsidR="001D1EBB" w:rsidRPr="00A00516">
        <w:t>ein Alu-</w:t>
      </w:r>
      <w:r w:rsidR="0071045A" w:rsidRPr="00A00516">
        <w:t xml:space="preserve">Rahmensystem. </w:t>
      </w:r>
    </w:p>
    <w:p w:rsidR="005252B3" w:rsidRPr="00A00516" w:rsidRDefault="005252B3" w:rsidP="005252B3">
      <w:pPr>
        <w:pStyle w:val="Pressetext"/>
      </w:pPr>
    </w:p>
    <w:p w:rsidR="008C064A" w:rsidRPr="00A00516" w:rsidRDefault="008C064A" w:rsidP="005252B3">
      <w:pPr>
        <w:pStyle w:val="Pressetext"/>
        <w:rPr>
          <w:b/>
        </w:rPr>
      </w:pPr>
      <w:r w:rsidRPr="00A00516">
        <w:rPr>
          <w:b/>
        </w:rPr>
        <w:t>Sicherer Übergang</w:t>
      </w:r>
    </w:p>
    <w:p w:rsidR="0003662A" w:rsidRPr="00A00516" w:rsidRDefault="005252B3" w:rsidP="005252B3">
      <w:pPr>
        <w:pStyle w:val="Pressetext"/>
      </w:pPr>
      <w:r w:rsidRPr="00A00516">
        <w:t>Mit den Gutjahr-Drainrosten lassen sich die Übergänge von der Dachterrasse in den Innenraum sicher, bequem und regelgerecht ausführen. Vor allem bei barrierefre</w:t>
      </w:r>
      <w:r w:rsidR="009771AA" w:rsidRPr="00A00516">
        <w:t xml:space="preserve">ien Übergängen ist das wichtig – und sowohl die Abdichtungsnorm als auch die Flachdachrichtlinie </w:t>
      </w:r>
      <w:r w:rsidR="007E7BB8" w:rsidRPr="00A00516">
        <w:t>sehen</w:t>
      </w:r>
      <w:r w:rsidR="009771AA" w:rsidRPr="00A00516">
        <w:t xml:space="preserve"> Drainroste</w:t>
      </w:r>
      <w:r w:rsidR="005A6CF4" w:rsidRPr="00A00516">
        <w:t xml:space="preserve"> hier</w:t>
      </w:r>
      <w:r w:rsidR="009771AA" w:rsidRPr="00A00516">
        <w:t xml:space="preserve"> als </w:t>
      </w:r>
      <w:r w:rsidR="007E7BB8" w:rsidRPr="00A00516">
        <w:t>notwendig an</w:t>
      </w:r>
      <w:r w:rsidR="009771AA" w:rsidRPr="00A00516">
        <w:t xml:space="preserve">. </w:t>
      </w:r>
      <w:r w:rsidR="007E7BB8" w:rsidRPr="00A00516">
        <w:t>„</w:t>
      </w:r>
      <w:r w:rsidR="009D0966" w:rsidRPr="00A00516">
        <w:t>Die Abdichtung alleine kann in diesen Fälle</w:t>
      </w:r>
      <w:r w:rsidR="0003662A" w:rsidRPr="00A00516">
        <w:t>n</w:t>
      </w:r>
      <w:r w:rsidR="009D0966" w:rsidRPr="00A00516">
        <w:t xml:space="preserve"> nicht sicherstellen, dass kein Wasser in den Innenraum gelangt“, sagt </w:t>
      </w:r>
      <w:r w:rsidR="003D0E33" w:rsidRPr="00A00516">
        <w:t>Entwässerungsexperte Johann</w:t>
      </w:r>
      <w:r w:rsidR="009D0966" w:rsidRPr="00A00516">
        <w:t xml:space="preserve">. </w:t>
      </w:r>
      <w:r w:rsidR="00237E74" w:rsidRPr="00A00516">
        <w:t xml:space="preserve">Als Abschluss bietet Gutjahr ein breites Sortiment von Randprofilen. Dank der intelligenten Verbindungstechnik können sie einfach und sicher montiert werden – ohne klaffende Fugen oder Verkantungen. </w:t>
      </w:r>
    </w:p>
    <w:p w:rsidR="00E34434" w:rsidRPr="00A00516" w:rsidRDefault="00E34434" w:rsidP="005252B3">
      <w:pPr>
        <w:pStyle w:val="Pressetext"/>
      </w:pPr>
    </w:p>
    <w:p w:rsidR="00E34434" w:rsidRPr="00A00516" w:rsidRDefault="002A0D5B" w:rsidP="005252B3">
      <w:pPr>
        <w:pStyle w:val="Pressetext"/>
        <w:rPr>
          <w:b/>
        </w:rPr>
      </w:pPr>
      <w:r w:rsidRPr="00A00516">
        <w:rPr>
          <w:b/>
        </w:rPr>
        <w:t xml:space="preserve">6 Jahre </w:t>
      </w:r>
      <w:r w:rsidR="0086637C" w:rsidRPr="00A00516">
        <w:rPr>
          <w:b/>
        </w:rPr>
        <w:t>G</w:t>
      </w:r>
      <w:r w:rsidRPr="00A00516">
        <w:rPr>
          <w:b/>
        </w:rPr>
        <w:t>arantie</w:t>
      </w:r>
    </w:p>
    <w:p w:rsidR="002A0D5B" w:rsidRPr="00A00516" w:rsidRDefault="008E1C28" w:rsidP="005252B3">
      <w:pPr>
        <w:pStyle w:val="Pressetext"/>
      </w:pPr>
      <w:r w:rsidRPr="00A00516">
        <w:t xml:space="preserve">Als einziger Hersteller bietet </w:t>
      </w:r>
      <w:r w:rsidR="00F006A8" w:rsidRPr="00A00516">
        <w:t xml:space="preserve">Gutjahr Fachunternehmen eine Funktionsgarantie von 6 Jahren auf das Komplettsystem. Diese Funktionssicherheit hat auch den Zentralverband des Deutschen Dachdeckerhandwerks (ZVDH) überzeugt. „Die Mitglieder des ZVDH können sich </w:t>
      </w:r>
      <w:r w:rsidR="00B97360" w:rsidRPr="00A00516">
        <w:t xml:space="preserve">zusätzlich </w:t>
      </w:r>
      <w:r w:rsidR="00F006A8" w:rsidRPr="00A00516">
        <w:t xml:space="preserve">auf eine Materialgarantie für unsere Drainagen und Drainroste verlassen“, sagt Ralph Johann. </w:t>
      </w:r>
    </w:p>
    <w:p w:rsidR="00B97360" w:rsidRPr="00A00516" w:rsidRDefault="00B97360" w:rsidP="005252B3">
      <w:pPr>
        <w:pStyle w:val="Pressetext"/>
      </w:pPr>
    </w:p>
    <w:p w:rsidR="00B97360" w:rsidRPr="00A00516" w:rsidRDefault="000C6DC8" w:rsidP="00106993">
      <w:pPr>
        <w:pStyle w:val="Pressetext"/>
      </w:pPr>
      <w:r w:rsidRPr="00A00516">
        <w:t>Alle Informationen rund um Dachterrassen hat Gutjahr in einer Broschüre zusammengefasst</w:t>
      </w:r>
      <w:r w:rsidR="00AC5B18" w:rsidRPr="00A00516">
        <w:t>. Interessierte können „</w:t>
      </w:r>
      <w:r w:rsidR="00AC5B18" w:rsidRPr="009319E8">
        <w:t>Systemlösungen für Flachdach und Dachterrassen“</w:t>
      </w:r>
      <w:r w:rsidR="00EC6E1F" w:rsidRPr="00A00516">
        <w:t xml:space="preserve"> entweder per Email an </w:t>
      </w:r>
      <w:hyperlink r:id="rId7" w:history="1">
        <w:r w:rsidR="00EC6E1F" w:rsidRPr="009319E8">
          <w:t>marketing@gutjahr.com</w:t>
        </w:r>
      </w:hyperlink>
      <w:r w:rsidR="00EC6E1F" w:rsidRPr="00A00516">
        <w:t xml:space="preserve"> bestellen oder unter </w:t>
      </w:r>
      <w:hyperlink r:id="rId8" w:history="1">
        <w:r w:rsidR="009319E8" w:rsidRPr="00106993">
          <w:rPr>
            <w:u w:val="single"/>
          </w:rPr>
          <w:t>www.gutjahr.com/Dachterrassen</w:t>
        </w:r>
      </w:hyperlink>
      <w:r w:rsidR="00EC6E1F" w:rsidRPr="009319E8">
        <w:t xml:space="preserve"> </w:t>
      </w:r>
      <w:r w:rsidR="00EC6E1F" w:rsidRPr="00A00516">
        <w:t xml:space="preserve">herunterladen. </w:t>
      </w:r>
    </w:p>
    <w:p w:rsidR="00955C63" w:rsidRDefault="00955C63">
      <w:pPr>
        <w:spacing w:after="160" w:line="259" w:lineRule="auto"/>
        <w:jc w:val="left"/>
        <w:rPr>
          <w:b/>
        </w:rPr>
      </w:pPr>
      <w:r>
        <w:rPr>
          <w:b/>
        </w:rPr>
        <w:br w:type="page"/>
      </w:r>
    </w:p>
    <w:p w:rsidR="001008AF" w:rsidRPr="00A00516" w:rsidRDefault="001008AF" w:rsidP="005E7C23">
      <w:pPr>
        <w:pStyle w:val="berGutjahr"/>
        <w:spacing w:before="320"/>
        <w:rPr>
          <w:b/>
        </w:rPr>
      </w:pPr>
      <w:r w:rsidRPr="00A00516">
        <w:rPr>
          <w:b/>
        </w:rPr>
        <w:lastRenderedPageBreak/>
        <w:t>Über Gutjahr</w:t>
      </w:r>
    </w:p>
    <w:p w:rsidR="001008AF" w:rsidRPr="00A00516" w:rsidRDefault="001008AF" w:rsidP="004A4DD7">
      <w:pPr>
        <w:pStyle w:val="berGutjahr"/>
      </w:pPr>
      <w:r w:rsidRPr="00A00516">
        <w:t>Gutjahr Systemtechnik mit Sitz in Bickenbach/Bergstra</w:t>
      </w:r>
      <w:r w:rsidR="00F41E46" w:rsidRPr="00A00516">
        <w:t>ß</w:t>
      </w:r>
      <w:r w:rsidRPr="00A00516">
        <w:t>e (Hessen) entwickelt seit mehr als 25 Jahren Komplettlösungen für die sichere Entwässerung, Entlüftung und Entkopplung von Belägen – auf Balkonen, Terrassen und Au</w:t>
      </w:r>
      <w:r w:rsidR="00F41E46" w:rsidRPr="00A00516">
        <w:t>ß</w:t>
      </w:r>
      <w:r w:rsidRPr="00A00516">
        <w:t xml:space="preserve">entreppen ebenso wie im Innenbereich und an Fassaden.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und wurde 2012 als Top 100-Unternehmen ausgezeichnet. Seit 2014 gehört Gutjahr zur Ardex-Gruppe. </w:t>
      </w:r>
    </w:p>
    <w:p w:rsidR="0022769C" w:rsidRPr="001008AF" w:rsidRDefault="001008AF" w:rsidP="001008AF">
      <w:pPr>
        <w:pStyle w:val="KontaktdatenPresseanfragen"/>
      </w:pPr>
      <w:r w:rsidRPr="00A00516">
        <w:rPr>
          <w:b/>
        </w:rPr>
        <w:t>Presseanfragen bitte an:</w:t>
      </w:r>
      <w:r w:rsidR="00027207" w:rsidRPr="00A00516">
        <w:rPr>
          <w:b/>
        </w:rPr>
        <w:br/>
      </w:r>
      <w:r w:rsidRPr="00A00516">
        <w:t>Arts &amp; Others, Anja Kassubek, Daimlerstraße 12, D-61352 Bad Homburg</w:t>
      </w:r>
      <w:r w:rsidR="00027207" w:rsidRPr="00A00516">
        <w:br/>
      </w:r>
      <w:r w:rsidRPr="00A00516">
        <w:t xml:space="preserve">Tel. 06172/9022-131, </w:t>
      </w:r>
      <w:hyperlink r:id="rId9" w:history="1">
        <w:r w:rsidRPr="00A00516">
          <w:t>a.kassubek@arts-others.de</w:t>
        </w:r>
      </w:hyperlink>
    </w:p>
    <w:sectPr w:rsidR="0022769C" w:rsidRPr="001008AF" w:rsidSect="00EC4464">
      <w:headerReference w:type="default" r:id="rId10"/>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3824" w:rsidRDefault="001E3824" w:rsidP="00EC4464">
      <w:pPr>
        <w:spacing w:line="240" w:lineRule="auto"/>
      </w:pPr>
      <w:r>
        <w:separator/>
      </w:r>
    </w:p>
  </w:endnote>
  <w:endnote w:type="continuationSeparator" w:id="0">
    <w:p w:rsidR="001E3824" w:rsidRDefault="001E3824"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00000003" w:usb1="00000000" w:usb2="00000000" w:usb3="00000000" w:csb0="00000007"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3824" w:rsidRDefault="001E3824" w:rsidP="00EC4464">
      <w:pPr>
        <w:spacing w:line="240" w:lineRule="auto"/>
      </w:pPr>
      <w:r>
        <w:separator/>
      </w:r>
    </w:p>
  </w:footnote>
  <w:footnote w:type="continuationSeparator" w:id="0">
    <w:p w:rsidR="001E3824" w:rsidRDefault="001E3824"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1A31A3A9" wp14:editId="7D6047C2">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62825"/>
    <w:multiLevelType w:val="hybridMultilevel"/>
    <w:tmpl w:val="3B1040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D8545AA"/>
    <w:multiLevelType w:val="hybridMultilevel"/>
    <w:tmpl w:val="B3F695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AD3772D"/>
    <w:multiLevelType w:val="hybridMultilevel"/>
    <w:tmpl w:val="F59AA5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7F4"/>
    <w:rsid w:val="000118B9"/>
    <w:rsid w:val="00027207"/>
    <w:rsid w:val="0003662A"/>
    <w:rsid w:val="0004611C"/>
    <w:rsid w:val="000A2C75"/>
    <w:rsid w:val="000C6DC8"/>
    <w:rsid w:val="000E713A"/>
    <w:rsid w:val="001008AF"/>
    <w:rsid w:val="00106993"/>
    <w:rsid w:val="00142EBC"/>
    <w:rsid w:val="00160C66"/>
    <w:rsid w:val="00174D72"/>
    <w:rsid w:val="00193D00"/>
    <w:rsid w:val="00197DD2"/>
    <w:rsid w:val="001A3C20"/>
    <w:rsid w:val="001D1EBB"/>
    <w:rsid w:val="001D7621"/>
    <w:rsid w:val="001E3824"/>
    <w:rsid w:val="001F0C02"/>
    <w:rsid w:val="001F3CFE"/>
    <w:rsid w:val="00213193"/>
    <w:rsid w:val="0022769C"/>
    <w:rsid w:val="002355E1"/>
    <w:rsid w:val="00237E74"/>
    <w:rsid w:val="002429D7"/>
    <w:rsid w:val="002507B8"/>
    <w:rsid w:val="002A0D5B"/>
    <w:rsid w:val="002A268E"/>
    <w:rsid w:val="002A7BCB"/>
    <w:rsid w:val="002B4792"/>
    <w:rsid w:val="002B660B"/>
    <w:rsid w:val="002C6E0A"/>
    <w:rsid w:val="002E0763"/>
    <w:rsid w:val="00316CD1"/>
    <w:rsid w:val="003309E4"/>
    <w:rsid w:val="003669DD"/>
    <w:rsid w:val="00376E2C"/>
    <w:rsid w:val="003A596D"/>
    <w:rsid w:val="003D0E33"/>
    <w:rsid w:val="003F7BA5"/>
    <w:rsid w:val="0043407A"/>
    <w:rsid w:val="00446E5E"/>
    <w:rsid w:val="00450CF8"/>
    <w:rsid w:val="00486EB3"/>
    <w:rsid w:val="004A4DD7"/>
    <w:rsid w:val="00513149"/>
    <w:rsid w:val="005252B3"/>
    <w:rsid w:val="00541AA9"/>
    <w:rsid w:val="0056212C"/>
    <w:rsid w:val="005726DC"/>
    <w:rsid w:val="00593260"/>
    <w:rsid w:val="005A0EC4"/>
    <w:rsid w:val="005A6CF4"/>
    <w:rsid w:val="005B51A7"/>
    <w:rsid w:val="005D398B"/>
    <w:rsid w:val="005E7C23"/>
    <w:rsid w:val="005F2DF7"/>
    <w:rsid w:val="006052EC"/>
    <w:rsid w:val="00637B40"/>
    <w:rsid w:val="0066360D"/>
    <w:rsid w:val="00675660"/>
    <w:rsid w:val="00687E09"/>
    <w:rsid w:val="006904DF"/>
    <w:rsid w:val="00695FA4"/>
    <w:rsid w:val="006A6AB6"/>
    <w:rsid w:val="006F67F4"/>
    <w:rsid w:val="0071045A"/>
    <w:rsid w:val="007230AD"/>
    <w:rsid w:val="00724A11"/>
    <w:rsid w:val="00772172"/>
    <w:rsid w:val="007738E2"/>
    <w:rsid w:val="00775386"/>
    <w:rsid w:val="00782F27"/>
    <w:rsid w:val="007C4B6B"/>
    <w:rsid w:val="007C6F66"/>
    <w:rsid w:val="007E7BB8"/>
    <w:rsid w:val="0080376C"/>
    <w:rsid w:val="00823A25"/>
    <w:rsid w:val="00842C10"/>
    <w:rsid w:val="0086637C"/>
    <w:rsid w:val="00874287"/>
    <w:rsid w:val="00874CCB"/>
    <w:rsid w:val="00896C82"/>
    <w:rsid w:val="008A0BAB"/>
    <w:rsid w:val="008C064A"/>
    <w:rsid w:val="008C2ACF"/>
    <w:rsid w:val="008D1633"/>
    <w:rsid w:val="008E1C28"/>
    <w:rsid w:val="008E40B9"/>
    <w:rsid w:val="009319E8"/>
    <w:rsid w:val="00955C63"/>
    <w:rsid w:val="009771AA"/>
    <w:rsid w:val="00995CDE"/>
    <w:rsid w:val="009D0966"/>
    <w:rsid w:val="009D5267"/>
    <w:rsid w:val="00A00516"/>
    <w:rsid w:val="00A0063E"/>
    <w:rsid w:val="00A3356A"/>
    <w:rsid w:val="00A55E68"/>
    <w:rsid w:val="00A86ED4"/>
    <w:rsid w:val="00AC5B18"/>
    <w:rsid w:val="00AD5AEF"/>
    <w:rsid w:val="00AF4ED9"/>
    <w:rsid w:val="00B03375"/>
    <w:rsid w:val="00B23642"/>
    <w:rsid w:val="00B33142"/>
    <w:rsid w:val="00B5022A"/>
    <w:rsid w:val="00B5755F"/>
    <w:rsid w:val="00B62030"/>
    <w:rsid w:val="00B97360"/>
    <w:rsid w:val="00B97D0E"/>
    <w:rsid w:val="00BB1630"/>
    <w:rsid w:val="00BB1FA1"/>
    <w:rsid w:val="00C34B45"/>
    <w:rsid w:val="00C56538"/>
    <w:rsid w:val="00C616CE"/>
    <w:rsid w:val="00C6574D"/>
    <w:rsid w:val="00C97E04"/>
    <w:rsid w:val="00CA53C4"/>
    <w:rsid w:val="00CC09BB"/>
    <w:rsid w:val="00CD025A"/>
    <w:rsid w:val="00CE7A5E"/>
    <w:rsid w:val="00D324F0"/>
    <w:rsid w:val="00D35462"/>
    <w:rsid w:val="00D51DAD"/>
    <w:rsid w:val="00D60A9C"/>
    <w:rsid w:val="00D7426A"/>
    <w:rsid w:val="00D80914"/>
    <w:rsid w:val="00D81621"/>
    <w:rsid w:val="00DA4AF8"/>
    <w:rsid w:val="00DB057B"/>
    <w:rsid w:val="00DC612A"/>
    <w:rsid w:val="00E02400"/>
    <w:rsid w:val="00E34434"/>
    <w:rsid w:val="00E501DD"/>
    <w:rsid w:val="00E752C5"/>
    <w:rsid w:val="00E93475"/>
    <w:rsid w:val="00EA4163"/>
    <w:rsid w:val="00EC4464"/>
    <w:rsid w:val="00EC68A2"/>
    <w:rsid w:val="00EC6E1F"/>
    <w:rsid w:val="00ED526F"/>
    <w:rsid w:val="00F006A8"/>
    <w:rsid w:val="00F15C0C"/>
    <w:rsid w:val="00F27716"/>
    <w:rsid w:val="00F41E46"/>
    <w:rsid w:val="00F5776B"/>
    <w:rsid w:val="00F72817"/>
    <w:rsid w:val="00F748CE"/>
    <w:rsid w:val="00FB0593"/>
    <w:rsid w:val="00FB4AEE"/>
    <w:rsid w:val="00FB53F4"/>
    <w:rsid w:val="00FE79B0"/>
    <w:rsid w:val="00FF673D"/>
    <w:rsid w:val="00FF71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E68FE"/>
  <w15:chartTrackingRefBased/>
  <w15:docId w15:val="{AC39B7D0-C82E-464D-8466-08A015DA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character" w:styleId="Hyperlink">
    <w:name w:val="Hyperlink"/>
    <w:basedOn w:val="Absatz-Standardschriftart"/>
    <w:uiPriority w:val="99"/>
    <w:unhideWhenUsed/>
    <w:rsid w:val="00EC6E1F"/>
    <w:rPr>
      <w:color w:val="0563C1" w:themeColor="hyperlink"/>
      <w:u w:val="single"/>
    </w:rPr>
  </w:style>
  <w:style w:type="character" w:styleId="Kommentarzeichen">
    <w:name w:val="annotation reference"/>
    <w:basedOn w:val="Absatz-Standardschriftart"/>
    <w:uiPriority w:val="99"/>
    <w:semiHidden/>
    <w:unhideWhenUsed/>
    <w:rsid w:val="00FF7132"/>
    <w:rPr>
      <w:sz w:val="16"/>
      <w:szCs w:val="16"/>
    </w:rPr>
  </w:style>
  <w:style w:type="paragraph" w:styleId="Kommentartext">
    <w:name w:val="annotation text"/>
    <w:basedOn w:val="Standard"/>
    <w:link w:val="KommentartextZchn"/>
    <w:uiPriority w:val="99"/>
    <w:semiHidden/>
    <w:unhideWhenUsed/>
    <w:rsid w:val="00FF713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F7132"/>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FF7132"/>
    <w:rPr>
      <w:b/>
      <w:bCs/>
    </w:rPr>
  </w:style>
  <w:style w:type="character" w:customStyle="1" w:styleId="KommentarthemaZchn">
    <w:name w:val="Kommentarthema Zchn"/>
    <w:basedOn w:val="KommentartextZchn"/>
    <w:link w:val="Kommentarthema"/>
    <w:uiPriority w:val="99"/>
    <w:semiHidden/>
    <w:rsid w:val="00FF7132"/>
    <w:rPr>
      <w:rFonts w:ascii="Arial Narrow" w:hAnsi="Arial Narrow"/>
      <w:b/>
      <w:bCs/>
      <w:sz w:val="20"/>
      <w:szCs w:val="20"/>
    </w:rPr>
  </w:style>
  <w:style w:type="paragraph" w:styleId="Sprechblasentext">
    <w:name w:val="Balloon Text"/>
    <w:basedOn w:val="Standard"/>
    <w:link w:val="SprechblasentextZchn"/>
    <w:uiPriority w:val="99"/>
    <w:semiHidden/>
    <w:unhideWhenUsed/>
    <w:rsid w:val="00FF713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F71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299485">
      <w:bodyDiv w:val="1"/>
      <w:marLeft w:val="0"/>
      <w:marRight w:val="0"/>
      <w:marTop w:val="0"/>
      <w:marBottom w:val="0"/>
      <w:divBdr>
        <w:top w:val="none" w:sz="0" w:space="0" w:color="auto"/>
        <w:left w:val="none" w:sz="0" w:space="0" w:color="auto"/>
        <w:bottom w:val="none" w:sz="0" w:space="0" w:color="auto"/>
        <w:right w:val="none" w:sz="0" w:space="0" w:color="auto"/>
      </w:divBdr>
      <w:divsChild>
        <w:div w:id="1712724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tjahr.com/Dachterrassen" TargetMode="External"/><Relationship Id="rId3" Type="http://schemas.openxmlformats.org/officeDocument/2006/relationships/settings" Target="settings.xml"/><Relationship Id="rId7" Type="http://schemas.openxmlformats.org/officeDocument/2006/relationships/hyperlink" Target="mailto:marketing@gutjah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kassubek@arts-other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651</Words>
  <Characters>4108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Anja Kassubek</cp:lastModifiedBy>
  <cp:revision>108</cp:revision>
  <dcterms:created xsi:type="dcterms:W3CDTF">2018-07-16T13:24:00Z</dcterms:created>
  <dcterms:modified xsi:type="dcterms:W3CDTF">2018-08-22T12:51:00Z</dcterms:modified>
</cp:coreProperties>
</file>