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E1F71" w14:textId="77777777" w:rsidR="00E501DD" w:rsidRPr="001008AF" w:rsidRDefault="001C5EB5" w:rsidP="001008AF">
      <w:pPr>
        <w:pStyle w:val="1Zeile"/>
      </w:pPr>
      <w:r>
        <w:t>Lösungen</w:t>
      </w:r>
      <w:r w:rsidR="000E32A5">
        <w:t xml:space="preserve"> für </w:t>
      </w:r>
      <w:r w:rsidR="00727BA2">
        <w:t>„</w:t>
      </w:r>
      <w:r w:rsidR="000E32A5">
        <w:t>schlechtes</w:t>
      </w:r>
      <w:r w:rsidR="00727BA2">
        <w:t>“</w:t>
      </w:r>
      <w:r w:rsidR="000E32A5">
        <w:t xml:space="preserve"> Wetter</w:t>
      </w:r>
    </w:p>
    <w:p w14:paraId="7287D304" w14:textId="45F1D449" w:rsidR="007E0D6F" w:rsidRPr="007E0D6F" w:rsidRDefault="007E0D6F" w:rsidP="00CA17D4">
      <w:pPr>
        <w:pStyle w:val="2Zeile-14pt-bold"/>
        <w:jc w:val="left"/>
      </w:pPr>
      <w:r w:rsidRPr="007E0D6F">
        <w:t>Bei Wind und Wetter: Verlegung von Balkon- und Terrassenbelägen im Herbst möglich</w:t>
      </w:r>
    </w:p>
    <w:p w14:paraId="79278B39" w14:textId="31303A7F" w:rsidR="00024275" w:rsidRDefault="0022769C" w:rsidP="00727BA2">
      <w:pPr>
        <w:pStyle w:val="BickenbachBergstrae-Datum"/>
      </w:pPr>
      <w:r w:rsidRPr="0022769C">
        <w:t xml:space="preserve">Bickenbach/Bergstraße, </w:t>
      </w:r>
      <w:r w:rsidR="00635BAF">
        <w:t>29</w:t>
      </w:r>
      <w:r w:rsidRPr="0022769C">
        <w:t>.</w:t>
      </w:r>
      <w:r>
        <w:t xml:space="preserve"> </w:t>
      </w:r>
      <w:r w:rsidR="00CF6097">
        <w:t>August</w:t>
      </w:r>
      <w:r w:rsidRPr="0022769C">
        <w:t xml:space="preserve"> 201</w:t>
      </w:r>
      <w:r w:rsidR="003556FA">
        <w:t>9</w:t>
      </w:r>
      <w:r w:rsidRPr="0022769C">
        <w:t>.</w:t>
      </w:r>
      <w:r>
        <w:t xml:space="preserve"> </w:t>
      </w:r>
      <w:r w:rsidR="00A45C3F">
        <w:t>Der Herbst nah</w:t>
      </w:r>
      <w:r w:rsidR="008376E7">
        <w:t>t: V</w:t>
      </w:r>
      <w:r w:rsidR="00D55B06">
        <w:t>i</w:t>
      </w:r>
      <w:r w:rsidR="00A45C3F">
        <w:t xml:space="preserve">ele Bauherren haben </w:t>
      </w:r>
      <w:r w:rsidR="008376E7">
        <w:t xml:space="preserve">jetzt </w:t>
      </w:r>
      <w:r w:rsidR="00A45C3F">
        <w:t xml:space="preserve">Sorge, dass die Arbeiten </w:t>
      </w:r>
      <w:r w:rsidR="00CB5A6C">
        <w:t xml:space="preserve">an Balkonen </w:t>
      </w:r>
      <w:r w:rsidR="00FD4517">
        <w:t>oder</w:t>
      </w:r>
      <w:r w:rsidR="00CB5A6C">
        <w:t xml:space="preserve"> Terrassen</w:t>
      </w:r>
      <w:r w:rsidR="00A45C3F">
        <w:t xml:space="preserve"> bis zum nächsten Jahr </w:t>
      </w:r>
      <w:r w:rsidR="00C542D2">
        <w:t>liegen bleiben</w:t>
      </w:r>
      <w:r w:rsidR="000A3F9C">
        <w:t xml:space="preserve"> müssen</w:t>
      </w:r>
      <w:r w:rsidR="00A45C3F">
        <w:t xml:space="preserve">. </w:t>
      </w:r>
      <w:r w:rsidR="003769F5">
        <w:t xml:space="preserve">Doch </w:t>
      </w:r>
      <w:r w:rsidR="00024275">
        <w:t xml:space="preserve">es gibt Möglichkeiten, um Beläge auch bei unbeständigem Wetter </w:t>
      </w:r>
      <w:r w:rsidR="00A20A17">
        <w:t>verlegen</w:t>
      </w:r>
      <w:r w:rsidR="00024275">
        <w:t xml:space="preserve"> zu lassen – und sogar hochwertige XXL-Beläge sind kein Problem. </w:t>
      </w:r>
    </w:p>
    <w:p w14:paraId="294A2DA3" w14:textId="0D892D98" w:rsidR="00EF0145" w:rsidRDefault="005860DA" w:rsidP="00FE3695">
      <w:pPr>
        <w:pStyle w:val="berGutjahr"/>
        <w:spacing w:before="320"/>
      </w:pPr>
      <w:r>
        <w:t xml:space="preserve">Das Wichtigste für Verlegungen im Herbst ist, dass </w:t>
      </w:r>
      <w:bookmarkStart w:id="0" w:name="_GoBack"/>
      <w:bookmarkEnd w:id="0"/>
      <w:r>
        <w:t xml:space="preserve">die Arbeiten ohne Kleber und Mörtel auskommen. „Diese Produkte können unterhalb bestimmter Temperaturen nicht verarbeitet werden, oder es kommt im Nachhinein zu Schäden“, erklärt Ralph Johann, Geschäftsführer von Gutjahr Systemtechnik. Das Unternehmen </w:t>
      </w:r>
      <w:r w:rsidR="003857B7">
        <w:t>entwickelt</w:t>
      </w:r>
      <w:r>
        <w:t xml:space="preserve"> Lösungen für die sichere Verlegung von Außenbelägen. </w:t>
      </w:r>
      <w:r w:rsidR="00A14C4D">
        <w:t xml:space="preserve">Ebenfalls problematisch ist Regen während der Bauphase. „Deshalb müssen im Herbst </w:t>
      </w:r>
      <w:r w:rsidR="00E47980">
        <w:t xml:space="preserve">besondere </w:t>
      </w:r>
      <w:r w:rsidR="0087329B">
        <w:t>Konstruktionen</w:t>
      </w:r>
      <w:r w:rsidR="00E47980">
        <w:t xml:space="preserve"> gefunden werden“, so Johann weiter.</w:t>
      </w:r>
    </w:p>
    <w:p w14:paraId="3F861F53" w14:textId="681881E6" w:rsidR="00A36F6C" w:rsidRPr="00A36F6C" w:rsidRDefault="00A36F6C" w:rsidP="00B66B5A">
      <w:pPr>
        <w:pStyle w:val="berGutjahr"/>
        <w:spacing w:before="320"/>
        <w:rPr>
          <w:rStyle w:val="Fett"/>
        </w:rPr>
      </w:pPr>
      <w:r>
        <w:rPr>
          <w:rStyle w:val="Fett"/>
        </w:rPr>
        <w:t>Ein Rahmen für Großformate</w:t>
      </w:r>
    </w:p>
    <w:p w14:paraId="1AF8B28B" w14:textId="53D7A1E7" w:rsidR="003556FA" w:rsidRPr="00425044" w:rsidRDefault="00903184" w:rsidP="00A36F6C">
      <w:pPr>
        <w:pStyle w:val="berGutjahr"/>
      </w:pPr>
      <w:r>
        <w:t xml:space="preserve">Als Spezialanbieter hat Gutjahr Produkte im Programm, die sich für die Verlegung zu jeder Jahreszeit eignen. Dazu gehört eine </w:t>
      </w:r>
      <w:proofErr w:type="spellStart"/>
      <w:r>
        <w:t>Bahnenabdichtung</w:t>
      </w:r>
      <w:proofErr w:type="spellEnd"/>
      <w:r w:rsidR="00A36F6C">
        <w:t>, die auf dem Untergrund ausgerollt wird,</w:t>
      </w:r>
      <w:r>
        <w:t xml:space="preserve"> ebenso wie klassische Flächendrainagen oder Stelzlager. </w:t>
      </w:r>
      <w:r w:rsidR="00E73035">
        <w:t xml:space="preserve">Seit 2018 neu im Programm ist das </w:t>
      </w:r>
      <w:r w:rsidR="00B61FCB">
        <w:t xml:space="preserve">Alu-Rahmensystem </w:t>
      </w:r>
      <w:proofErr w:type="spellStart"/>
      <w:r w:rsidR="003556FA" w:rsidRPr="00425044">
        <w:t>TerraMaxx</w:t>
      </w:r>
      <w:proofErr w:type="spellEnd"/>
      <w:r w:rsidR="003556FA" w:rsidRPr="00425044">
        <w:t xml:space="preserve"> RS</w:t>
      </w:r>
      <w:r w:rsidR="00F336A2">
        <w:t xml:space="preserve">. </w:t>
      </w:r>
      <w:r w:rsidR="00E0498D">
        <w:t xml:space="preserve">„Das haben wir speziell für die Verlegung von Großformaten entwickelt, weil hier die Verklebung grundsätzlich schwierig ist“, sagt Ralph Johann. </w:t>
      </w:r>
      <w:r w:rsidR="00BF06CB">
        <w:t xml:space="preserve">Die Rahmen bilden einen </w:t>
      </w:r>
      <w:r w:rsidR="00F336A2">
        <w:t xml:space="preserve">extrem </w:t>
      </w:r>
      <w:r w:rsidR="00BF06CB" w:rsidRPr="00425044">
        <w:t>ebenen Untergrund</w:t>
      </w:r>
      <w:r w:rsidR="00B66B5A">
        <w:t>, d</w:t>
      </w:r>
      <w:r w:rsidR="00F336A2">
        <w:t xml:space="preserve">ie Beläge werden darauf ganz ohne Mörtel oder Kleber verarbeitet. „Das System kann auf fast allen Untergründen eingesetzt werden, ob </w:t>
      </w:r>
      <w:r w:rsidR="000232D9">
        <w:t>Bodenplatte, alte Platten oder</w:t>
      </w:r>
      <w:r w:rsidR="00F336A2">
        <w:t xml:space="preserve"> </w:t>
      </w:r>
      <w:r w:rsidR="000232D9">
        <w:t>Erde</w:t>
      </w:r>
      <w:r w:rsidR="00B66B5A">
        <w:t>.</w:t>
      </w:r>
      <w:r w:rsidR="00F336A2">
        <w:t>“</w:t>
      </w:r>
    </w:p>
    <w:p w14:paraId="0D917C3F" w14:textId="77777777" w:rsidR="00C74E9F" w:rsidRDefault="00C74E9F" w:rsidP="00364A17">
      <w:pPr>
        <w:pStyle w:val="berGutjahr"/>
        <w:rPr>
          <w:b/>
        </w:rPr>
      </w:pPr>
    </w:p>
    <w:p w14:paraId="2E8C1D22" w14:textId="6D486682" w:rsidR="001008AF" w:rsidRPr="005E7C23" w:rsidRDefault="001008AF" w:rsidP="00364A17">
      <w:pPr>
        <w:pStyle w:val="berGutjahr"/>
        <w:rPr>
          <w:b/>
        </w:rPr>
      </w:pPr>
      <w:r w:rsidRPr="005E7C23">
        <w:rPr>
          <w:b/>
        </w:rPr>
        <w:t>Über Gutjahr</w:t>
      </w:r>
    </w:p>
    <w:p w14:paraId="504673FF" w14:textId="77777777" w:rsidR="001008AF" w:rsidRPr="001008AF" w:rsidRDefault="00C360C1" w:rsidP="00C360C1">
      <w:pPr>
        <w:pStyle w:val="berGutjahr"/>
      </w:pPr>
      <w:r w:rsidRPr="002E2A84">
        <w:rPr>
          <w:lang w:val="de-CH"/>
        </w:rPr>
        <w:t xml:space="preserve">Gutjahr Systemtechnik mit Sitz in Bickenbach/Bergstrasse (Hessen) entwickelt seit </w:t>
      </w:r>
      <w:r>
        <w:rPr>
          <w:lang w:val="de-CH"/>
        </w:rPr>
        <w:t>30</w:t>
      </w:r>
      <w:r w:rsidRPr="002E2A84">
        <w:rPr>
          <w:lang w:val="de-CH"/>
        </w:rPr>
        <w:t xml:space="preserve"> Jahren Komplettlösungen für die sichere Entwässerung, Entlüftung und Entkopplung von Belägen – auf Balkonen, Terrassen und Aussentreppen ebenso wie im Innenbereich und an Fassaden. Herzstück der Systeme sind </w:t>
      </w:r>
      <w:r w:rsidRPr="00651E48">
        <w:rPr>
          <w:lang w:val="de-CH"/>
        </w:rPr>
        <w:t xml:space="preserve">Drainage- und Entkopplungsmatten. Passende Drainroste, Randprofile und Rinnen sowie </w:t>
      </w:r>
      <w:r w:rsidRPr="00651E48">
        <w:rPr>
          <w:lang w:val="de-CH"/>
        </w:rPr>
        <w:lastRenderedPageBreak/>
        <w:t xml:space="preserve">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39DCE4E3"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6" w:history="1">
        <w:r w:rsidRPr="00CE6CC9">
          <w:t>a.kassubek@arts-others.de</w:t>
        </w:r>
      </w:hyperlink>
    </w:p>
    <w:sectPr w:rsidR="0022769C" w:rsidRPr="001008AF" w:rsidSect="00EC4464">
      <w:headerReference w:type="default" r:id="rId7"/>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D8C91" w14:textId="77777777" w:rsidR="00745625" w:rsidRDefault="00745625" w:rsidP="00EC4464">
      <w:pPr>
        <w:spacing w:line="240" w:lineRule="auto"/>
      </w:pPr>
      <w:r>
        <w:separator/>
      </w:r>
    </w:p>
  </w:endnote>
  <w:endnote w:type="continuationSeparator" w:id="0">
    <w:p w14:paraId="663FB353" w14:textId="77777777" w:rsidR="00745625" w:rsidRDefault="00745625"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9CBF0" w14:textId="77777777" w:rsidR="00745625" w:rsidRDefault="00745625" w:rsidP="00EC4464">
      <w:pPr>
        <w:spacing w:line="240" w:lineRule="auto"/>
      </w:pPr>
      <w:r>
        <w:separator/>
      </w:r>
    </w:p>
  </w:footnote>
  <w:footnote w:type="continuationSeparator" w:id="0">
    <w:p w14:paraId="532E3B9B" w14:textId="77777777" w:rsidR="00745625" w:rsidRDefault="00745625"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6A390"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5FF7C07A" wp14:editId="3EA001B4">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8A0"/>
    <w:rsid w:val="00017A88"/>
    <w:rsid w:val="00021EDC"/>
    <w:rsid w:val="000232D9"/>
    <w:rsid w:val="00024275"/>
    <w:rsid w:val="00027207"/>
    <w:rsid w:val="0006786B"/>
    <w:rsid w:val="0007558F"/>
    <w:rsid w:val="000A3F9C"/>
    <w:rsid w:val="000B0BE7"/>
    <w:rsid w:val="000B17F7"/>
    <w:rsid w:val="000B1B53"/>
    <w:rsid w:val="000B554B"/>
    <w:rsid w:val="000D3D06"/>
    <w:rsid w:val="000E32A5"/>
    <w:rsid w:val="000F5F44"/>
    <w:rsid w:val="001008AF"/>
    <w:rsid w:val="0010405D"/>
    <w:rsid w:val="00107B98"/>
    <w:rsid w:val="0015092C"/>
    <w:rsid w:val="00162961"/>
    <w:rsid w:val="001A0F71"/>
    <w:rsid w:val="001C5EB5"/>
    <w:rsid w:val="001E657F"/>
    <w:rsid w:val="001F52F1"/>
    <w:rsid w:val="00200DBD"/>
    <w:rsid w:val="00206C7D"/>
    <w:rsid w:val="00222473"/>
    <w:rsid w:val="0022769C"/>
    <w:rsid w:val="00240B8E"/>
    <w:rsid w:val="002A7BCB"/>
    <w:rsid w:val="002C6B86"/>
    <w:rsid w:val="003137F0"/>
    <w:rsid w:val="00324314"/>
    <w:rsid w:val="003556FA"/>
    <w:rsid w:val="00364A17"/>
    <w:rsid w:val="003769F5"/>
    <w:rsid w:val="003857B7"/>
    <w:rsid w:val="003967AB"/>
    <w:rsid w:val="00397B47"/>
    <w:rsid w:val="003A7169"/>
    <w:rsid w:val="00402E0B"/>
    <w:rsid w:val="0040721A"/>
    <w:rsid w:val="00425044"/>
    <w:rsid w:val="00427463"/>
    <w:rsid w:val="00446E5E"/>
    <w:rsid w:val="004770D6"/>
    <w:rsid w:val="00483723"/>
    <w:rsid w:val="004A4DD7"/>
    <w:rsid w:val="004A5D20"/>
    <w:rsid w:val="0051301E"/>
    <w:rsid w:val="00541AA9"/>
    <w:rsid w:val="005860DA"/>
    <w:rsid w:val="00593ECB"/>
    <w:rsid w:val="005D6247"/>
    <w:rsid w:val="005E2CCA"/>
    <w:rsid w:val="005E7B12"/>
    <w:rsid w:val="005E7C23"/>
    <w:rsid w:val="005F1B02"/>
    <w:rsid w:val="006240E5"/>
    <w:rsid w:val="00635BAF"/>
    <w:rsid w:val="00654936"/>
    <w:rsid w:val="006C1265"/>
    <w:rsid w:val="006F42B6"/>
    <w:rsid w:val="00703F40"/>
    <w:rsid w:val="00717135"/>
    <w:rsid w:val="00727BA2"/>
    <w:rsid w:val="00740028"/>
    <w:rsid w:val="00745625"/>
    <w:rsid w:val="00747A9F"/>
    <w:rsid w:val="00756570"/>
    <w:rsid w:val="007705F6"/>
    <w:rsid w:val="00795DEE"/>
    <w:rsid w:val="007A64A1"/>
    <w:rsid w:val="007C4B6B"/>
    <w:rsid w:val="007C4FB5"/>
    <w:rsid w:val="007E0D6F"/>
    <w:rsid w:val="008376E7"/>
    <w:rsid w:val="00871EED"/>
    <w:rsid w:val="00872C5C"/>
    <w:rsid w:val="0087329B"/>
    <w:rsid w:val="00874287"/>
    <w:rsid w:val="0089645D"/>
    <w:rsid w:val="008E3365"/>
    <w:rsid w:val="008F6B62"/>
    <w:rsid w:val="008F7F3A"/>
    <w:rsid w:val="00903184"/>
    <w:rsid w:val="00952D20"/>
    <w:rsid w:val="00953EC9"/>
    <w:rsid w:val="00983670"/>
    <w:rsid w:val="00997D52"/>
    <w:rsid w:val="009A1FDD"/>
    <w:rsid w:val="009E5E9A"/>
    <w:rsid w:val="00A0063E"/>
    <w:rsid w:val="00A14C4D"/>
    <w:rsid w:val="00A20A17"/>
    <w:rsid w:val="00A36F6C"/>
    <w:rsid w:val="00A37F76"/>
    <w:rsid w:val="00A45C3F"/>
    <w:rsid w:val="00AB1C69"/>
    <w:rsid w:val="00AB75C1"/>
    <w:rsid w:val="00B27E93"/>
    <w:rsid w:val="00B35060"/>
    <w:rsid w:val="00B45800"/>
    <w:rsid w:val="00B56363"/>
    <w:rsid w:val="00B56794"/>
    <w:rsid w:val="00B61FCB"/>
    <w:rsid w:val="00B66B5A"/>
    <w:rsid w:val="00B8309E"/>
    <w:rsid w:val="00BF06CB"/>
    <w:rsid w:val="00C13112"/>
    <w:rsid w:val="00C24687"/>
    <w:rsid w:val="00C360C1"/>
    <w:rsid w:val="00C542D2"/>
    <w:rsid w:val="00C74E9F"/>
    <w:rsid w:val="00C948C3"/>
    <w:rsid w:val="00CA17D4"/>
    <w:rsid w:val="00CA2C2F"/>
    <w:rsid w:val="00CB5A6C"/>
    <w:rsid w:val="00CE06A0"/>
    <w:rsid w:val="00CF1685"/>
    <w:rsid w:val="00CF2C0B"/>
    <w:rsid w:val="00CF6097"/>
    <w:rsid w:val="00D01A44"/>
    <w:rsid w:val="00D25509"/>
    <w:rsid w:val="00D558A0"/>
    <w:rsid w:val="00D55B06"/>
    <w:rsid w:val="00D92D61"/>
    <w:rsid w:val="00DC1CCA"/>
    <w:rsid w:val="00DD75B7"/>
    <w:rsid w:val="00E0498D"/>
    <w:rsid w:val="00E15685"/>
    <w:rsid w:val="00E4584C"/>
    <w:rsid w:val="00E4694A"/>
    <w:rsid w:val="00E47980"/>
    <w:rsid w:val="00E501DD"/>
    <w:rsid w:val="00E64BF7"/>
    <w:rsid w:val="00E73035"/>
    <w:rsid w:val="00E77978"/>
    <w:rsid w:val="00EB66DF"/>
    <w:rsid w:val="00EC4464"/>
    <w:rsid w:val="00ED51A6"/>
    <w:rsid w:val="00EF0145"/>
    <w:rsid w:val="00F15C0C"/>
    <w:rsid w:val="00F336A2"/>
    <w:rsid w:val="00F41E46"/>
    <w:rsid w:val="00F83229"/>
    <w:rsid w:val="00FC632E"/>
    <w:rsid w:val="00FD4517"/>
    <w:rsid w:val="00FE3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C12AC"/>
  <w15:chartTrackingRefBased/>
  <w15:docId w15:val="{BEEFA7D9-930A-6C4D-ABDF-7A14B131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CF2C0B"/>
    <w:rPr>
      <w:sz w:val="16"/>
      <w:szCs w:val="16"/>
    </w:rPr>
  </w:style>
  <w:style w:type="paragraph" w:styleId="Kommentartext">
    <w:name w:val="annotation text"/>
    <w:basedOn w:val="Standard"/>
    <w:link w:val="KommentartextZchn"/>
    <w:uiPriority w:val="99"/>
    <w:semiHidden/>
    <w:unhideWhenUsed/>
    <w:rsid w:val="00CF2C0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F2C0B"/>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CF2C0B"/>
    <w:rPr>
      <w:b/>
      <w:bCs/>
    </w:rPr>
  </w:style>
  <w:style w:type="character" w:customStyle="1" w:styleId="KommentarthemaZchn">
    <w:name w:val="Kommentarthema Zchn"/>
    <w:basedOn w:val="KommentartextZchn"/>
    <w:link w:val="Kommentarthema"/>
    <w:uiPriority w:val="99"/>
    <w:semiHidden/>
    <w:rsid w:val="00CF2C0B"/>
    <w:rPr>
      <w:rFonts w:ascii="Arial Narrow" w:hAnsi="Arial Narrow"/>
      <w:b/>
      <w:bCs/>
      <w:sz w:val="20"/>
      <w:szCs w:val="20"/>
    </w:rPr>
  </w:style>
  <w:style w:type="paragraph" w:styleId="Sprechblasentext">
    <w:name w:val="Balloon Text"/>
    <w:basedOn w:val="Standard"/>
    <w:link w:val="SprechblasentextZchn"/>
    <w:uiPriority w:val="99"/>
    <w:semiHidden/>
    <w:unhideWhenUsed/>
    <w:rsid w:val="00CF2C0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2C0B"/>
    <w:rPr>
      <w:rFonts w:ascii="Segoe UI" w:hAnsi="Segoe UI" w:cs="Segoe UI"/>
      <w:sz w:val="18"/>
      <w:szCs w:val="18"/>
    </w:rPr>
  </w:style>
  <w:style w:type="character" w:styleId="Fett">
    <w:name w:val="Strong"/>
    <w:basedOn w:val="Absatz-Standardschriftart"/>
    <w:uiPriority w:val="22"/>
    <w:qFormat/>
    <w:rsid w:val="00A36F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assubek@arts-others.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2226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Sophie Becker</cp:lastModifiedBy>
  <cp:revision>113</cp:revision>
  <cp:lastPrinted>2019-08-20T08:27:00Z</cp:lastPrinted>
  <dcterms:created xsi:type="dcterms:W3CDTF">2019-07-16T08:50:00Z</dcterms:created>
  <dcterms:modified xsi:type="dcterms:W3CDTF">2019-08-26T15:58:00Z</dcterms:modified>
</cp:coreProperties>
</file>