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F871C" w14:textId="537F7CDD" w:rsidR="00E501DD" w:rsidRPr="005859BE" w:rsidRDefault="00745E30" w:rsidP="001008AF">
      <w:pPr>
        <w:pStyle w:val="1Zeile"/>
        <w:rPr>
          <w:color w:val="000000" w:themeColor="text1"/>
        </w:rPr>
      </w:pPr>
      <w:r w:rsidRPr="00745E30">
        <w:rPr>
          <w:color w:val="000000" w:themeColor="text1"/>
        </w:rPr>
        <w:t>AquaDrain FLEX-BE</w:t>
      </w:r>
    </w:p>
    <w:p w14:paraId="25E2C0EC" w14:textId="5CBE6493" w:rsidR="009C13FD" w:rsidRPr="002631E2" w:rsidRDefault="00372A17" w:rsidP="002631E2">
      <w:pPr>
        <w:pStyle w:val="2Zeile-14pt-bold"/>
        <w:jc w:val="left"/>
      </w:pPr>
      <w:r w:rsidRPr="002631E2">
        <w:t xml:space="preserve">Für </w:t>
      </w:r>
      <w:r w:rsidR="009C13FD" w:rsidRPr="002631E2">
        <w:t>Keramik, Naturstein und Holz</w:t>
      </w:r>
      <w:r w:rsidR="007B1D9D" w:rsidRPr="002631E2">
        <w:t xml:space="preserve">: </w:t>
      </w:r>
      <w:r w:rsidRPr="002631E2">
        <w:t>Edelstahl-</w:t>
      </w:r>
      <w:proofErr w:type="spellStart"/>
      <w:r w:rsidRPr="002631E2">
        <w:t>Drainrost</w:t>
      </w:r>
      <w:proofErr w:type="spellEnd"/>
      <w:r w:rsidRPr="002631E2">
        <w:t xml:space="preserve"> von Gutjahr mit </w:t>
      </w:r>
      <w:r w:rsidR="004A5398">
        <w:t xml:space="preserve">neuem </w:t>
      </w:r>
      <w:r w:rsidRPr="002631E2">
        <w:t xml:space="preserve">Belagsträger </w:t>
      </w:r>
    </w:p>
    <w:p w14:paraId="21AA941E" w14:textId="74A79349" w:rsidR="00F913AD" w:rsidRPr="00F913AD" w:rsidRDefault="0022769C" w:rsidP="002631E2">
      <w:pPr>
        <w:pStyle w:val="BickenbachBergstrae-Datum"/>
      </w:pPr>
      <w:r w:rsidRPr="0022769C">
        <w:t>Bickenbach/</w:t>
      </w:r>
      <w:r w:rsidRPr="002631E2">
        <w:t xml:space="preserve">Bergstraße, </w:t>
      </w:r>
      <w:r w:rsidR="00752DDC">
        <w:t>2</w:t>
      </w:r>
      <w:r w:rsidRPr="002631E2">
        <w:t xml:space="preserve">. </w:t>
      </w:r>
      <w:r w:rsidR="00752DDC">
        <w:t>April</w:t>
      </w:r>
      <w:r w:rsidRPr="0022769C">
        <w:t xml:space="preserve"> 20</w:t>
      </w:r>
      <w:r w:rsidR="00ED3E30">
        <w:t>20</w:t>
      </w:r>
      <w:r w:rsidRPr="0022769C">
        <w:t>.</w:t>
      </w:r>
      <w:r>
        <w:t xml:space="preserve"> </w:t>
      </w:r>
      <w:r w:rsidR="00D84224" w:rsidRPr="00D84224">
        <w:t xml:space="preserve">Balkone und Terrassen in durchgehender Optik </w:t>
      </w:r>
      <w:r w:rsidR="00D84224">
        <w:t xml:space="preserve">zu </w:t>
      </w:r>
      <w:r w:rsidR="00D84224" w:rsidRPr="00D84224">
        <w:t>gestalten</w:t>
      </w:r>
      <w:r w:rsidR="00D84224">
        <w:t xml:space="preserve">, hat seinen ganz besonderen Reiz. </w:t>
      </w:r>
      <w:r w:rsidR="00745E30" w:rsidRPr="00745E30">
        <w:t xml:space="preserve">Gutjahr hat </w:t>
      </w:r>
      <w:r w:rsidR="00215BFD">
        <w:t xml:space="preserve">deshalb </w:t>
      </w:r>
      <w:r w:rsidR="00745E30" w:rsidRPr="00745E30">
        <w:t xml:space="preserve">für die </w:t>
      </w:r>
      <w:r w:rsidR="00F85F90">
        <w:t xml:space="preserve">Drainroste </w:t>
      </w:r>
      <w:proofErr w:type="spellStart"/>
      <w:r w:rsidR="00745E30" w:rsidRPr="00745E30">
        <w:t>AquaDrain</w:t>
      </w:r>
      <w:proofErr w:type="spellEnd"/>
      <w:r w:rsidR="00745E30" w:rsidRPr="00745E30">
        <w:t xml:space="preserve"> FLEX-BE einen neuen Belagsträger entwickelt, der mit jedem beliebigen Belag verwendet werden kann</w:t>
      </w:r>
      <w:r w:rsidR="009455F7">
        <w:t xml:space="preserve"> </w:t>
      </w:r>
      <w:r w:rsidR="00372A17">
        <w:t>–</w:t>
      </w:r>
      <w:r w:rsidR="009455F7" w:rsidRPr="009455F7">
        <w:t xml:space="preserve"> </w:t>
      </w:r>
      <w:r w:rsidR="00372A17">
        <w:t>bei</w:t>
      </w:r>
      <w:r w:rsidR="009455F7" w:rsidRPr="009455F7">
        <w:t xml:space="preserve"> gleichzeitig sichere</w:t>
      </w:r>
      <w:r w:rsidR="00372A17">
        <w:t>r</w:t>
      </w:r>
      <w:r w:rsidR="009455F7" w:rsidRPr="009455F7">
        <w:t xml:space="preserve"> Entwässerung in der Fläche</w:t>
      </w:r>
      <w:r w:rsidR="00372A17">
        <w:t>.</w:t>
      </w:r>
    </w:p>
    <w:p w14:paraId="23732E32" w14:textId="2E58C37E" w:rsidR="009455F7" w:rsidRDefault="00714263" w:rsidP="00C8709C">
      <w:pPr>
        <w:pStyle w:val="BickenbachBergstrae-Datum"/>
        <w:rPr>
          <w:b w:val="0"/>
          <w:color w:val="000000" w:themeColor="text1"/>
        </w:rPr>
      </w:pPr>
      <w:r w:rsidRPr="009455F7">
        <w:rPr>
          <w:b w:val="0"/>
        </w:rPr>
        <w:t xml:space="preserve">Bauherren </w:t>
      </w:r>
      <w:r>
        <w:rPr>
          <w:b w:val="0"/>
        </w:rPr>
        <w:t xml:space="preserve">können sich über </w:t>
      </w:r>
      <w:r w:rsidRPr="009455F7">
        <w:rPr>
          <w:b w:val="0"/>
        </w:rPr>
        <w:t>grenzenlose Gestaltungsmöglic</w:t>
      </w:r>
      <w:r>
        <w:rPr>
          <w:b w:val="0"/>
        </w:rPr>
        <w:t>h</w:t>
      </w:r>
      <w:r w:rsidRPr="009455F7">
        <w:rPr>
          <w:b w:val="0"/>
        </w:rPr>
        <w:t xml:space="preserve">keiten auf </w:t>
      </w:r>
      <w:r>
        <w:rPr>
          <w:b w:val="0"/>
        </w:rPr>
        <w:t xml:space="preserve">ihren </w:t>
      </w:r>
      <w:r w:rsidRPr="009455F7">
        <w:rPr>
          <w:b w:val="0"/>
        </w:rPr>
        <w:t>Balkonen und Terrassen</w:t>
      </w:r>
      <w:r>
        <w:rPr>
          <w:b w:val="0"/>
        </w:rPr>
        <w:t xml:space="preserve"> freuen. Denn in </w:t>
      </w:r>
      <w:r w:rsidR="00372A17">
        <w:rPr>
          <w:b w:val="0"/>
        </w:rPr>
        <w:t>die</w:t>
      </w:r>
      <w:r w:rsidR="00F85F90" w:rsidRPr="00F85F90">
        <w:rPr>
          <w:b w:val="0"/>
        </w:rPr>
        <w:t xml:space="preserve"> neuen Belagsträger </w:t>
      </w:r>
      <w:r w:rsidR="00F85F90">
        <w:rPr>
          <w:b w:val="0"/>
        </w:rPr>
        <w:t xml:space="preserve">der Drainroste </w:t>
      </w:r>
      <w:proofErr w:type="spellStart"/>
      <w:r w:rsidR="00F85F90" w:rsidRPr="00F85F90">
        <w:rPr>
          <w:b w:val="0"/>
        </w:rPr>
        <w:t>AquaDrain</w:t>
      </w:r>
      <w:proofErr w:type="spellEnd"/>
      <w:r w:rsidR="00F85F90" w:rsidRPr="00F85F90">
        <w:rPr>
          <w:b w:val="0"/>
        </w:rPr>
        <w:t xml:space="preserve"> </w:t>
      </w:r>
      <w:r w:rsidR="00F85F90" w:rsidRPr="00751980">
        <w:rPr>
          <w:b w:val="0"/>
          <w:highlight w:val="yellow"/>
        </w:rPr>
        <w:t>FLEX</w:t>
      </w:r>
      <w:r w:rsidR="00751980" w:rsidRPr="00751980">
        <w:rPr>
          <w:b w:val="0"/>
          <w:highlight w:val="yellow"/>
        </w:rPr>
        <w:t>-</w:t>
      </w:r>
      <w:r w:rsidR="00F85F90" w:rsidRPr="00751980">
        <w:rPr>
          <w:b w:val="0"/>
          <w:highlight w:val="yellow"/>
        </w:rPr>
        <w:t>BE</w:t>
      </w:r>
      <w:r w:rsidR="00F85F90" w:rsidRPr="00F85F90">
        <w:rPr>
          <w:b w:val="0"/>
        </w:rPr>
        <w:t xml:space="preserve"> </w:t>
      </w:r>
      <w:r w:rsidR="00DC0DB4">
        <w:rPr>
          <w:b w:val="0"/>
        </w:rPr>
        <w:t xml:space="preserve">von Gutjahr </w:t>
      </w:r>
      <w:r w:rsidR="00F85F90" w:rsidRPr="00F85F90">
        <w:rPr>
          <w:b w:val="0"/>
        </w:rPr>
        <w:t xml:space="preserve">lassen sich viele unterschiedliche Materialien </w:t>
      </w:r>
      <w:r w:rsidR="00F85F90" w:rsidRPr="009455F7">
        <w:rPr>
          <w:b w:val="0"/>
        </w:rPr>
        <w:t>einsetzen</w:t>
      </w:r>
      <w:r w:rsidR="009455F7" w:rsidRPr="009455F7">
        <w:rPr>
          <w:b w:val="0"/>
        </w:rPr>
        <w:t xml:space="preserve">, </w:t>
      </w:r>
      <w:r w:rsidR="00372A17">
        <w:rPr>
          <w:rStyle w:val="Fett"/>
        </w:rPr>
        <w:t>zum Beispiel</w:t>
      </w:r>
      <w:r w:rsidR="009455F7" w:rsidRPr="009455F7">
        <w:rPr>
          <w:rStyle w:val="Fett"/>
        </w:rPr>
        <w:t xml:space="preserve"> auch Terrassendielen</w:t>
      </w:r>
      <w:r w:rsidR="009455F7" w:rsidRPr="009455F7">
        <w:rPr>
          <w:b w:val="0"/>
        </w:rPr>
        <w:t xml:space="preserve">. </w:t>
      </w:r>
      <w:r w:rsidR="00F85F90" w:rsidRPr="009455F7">
        <w:rPr>
          <w:b w:val="0"/>
        </w:rPr>
        <w:t>Gleichzeitig</w:t>
      </w:r>
      <w:r w:rsidR="00F85F90">
        <w:rPr>
          <w:b w:val="0"/>
        </w:rPr>
        <w:t xml:space="preserve"> </w:t>
      </w:r>
      <w:r w:rsidR="00592988">
        <w:rPr>
          <w:b w:val="0"/>
        </w:rPr>
        <w:t xml:space="preserve">ist die </w:t>
      </w:r>
      <w:r w:rsidR="00592988" w:rsidRPr="00592988">
        <w:rPr>
          <w:b w:val="0"/>
        </w:rPr>
        <w:t xml:space="preserve">Entwässerung </w:t>
      </w:r>
      <w:r w:rsidR="00592988">
        <w:rPr>
          <w:b w:val="0"/>
        </w:rPr>
        <w:t xml:space="preserve">durch die </w:t>
      </w:r>
      <w:r w:rsidR="00592988" w:rsidRPr="00592988">
        <w:rPr>
          <w:b w:val="0"/>
        </w:rPr>
        <w:t>Schattenfugenoptik</w:t>
      </w:r>
      <w:r w:rsidR="00592988">
        <w:rPr>
          <w:b w:val="0"/>
        </w:rPr>
        <w:t xml:space="preserve"> besonders </w:t>
      </w:r>
      <w:r w:rsidR="00592988" w:rsidRPr="009455F7">
        <w:rPr>
          <w:b w:val="0"/>
          <w:color w:val="000000" w:themeColor="text1"/>
        </w:rPr>
        <w:t>dezent integriert.</w:t>
      </w:r>
    </w:p>
    <w:p w14:paraId="73731A09" w14:textId="77777777" w:rsidR="00372A17" w:rsidRPr="00372A17" w:rsidRDefault="00372A17" w:rsidP="00372A17">
      <w:pPr>
        <w:pStyle w:val="BickenbachBergstrae-Datum"/>
        <w:spacing w:after="0"/>
        <w:rPr>
          <w:color w:val="000000" w:themeColor="text1"/>
        </w:rPr>
      </w:pPr>
      <w:r w:rsidRPr="00372A17">
        <w:rPr>
          <w:color w:val="000000" w:themeColor="text1"/>
        </w:rPr>
        <w:t>Einfache und sichere Montage</w:t>
      </w:r>
    </w:p>
    <w:p w14:paraId="152EDF38" w14:textId="6A337F80" w:rsidR="00714263" w:rsidRDefault="00372A17" w:rsidP="00714263">
      <w:pPr>
        <w:pStyle w:val="BickenbachBergstrae-Datum"/>
        <w:rPr>
          <w:b w:val="0"/>
        </w:rPr>
      </w:pPr>
      <w:r>
        <w:rPr>
          <w:b w:val="0"/>
          <w:color w:val="000000" w:themeColor="text1"/>
        </w:rPr>
        <w:t>D</w:t>
      </w:r>
      <w:r w:rsidR="009455F7">
        <w:rPr>
          <w:b w:val="0"/>
          <w:color w:val="000000" w:themeColor="text1"/>
        </w:rPr>
        <w:t xml:space="preserve">ie </w:t>
      </w:r>
      <w:r w:rsidR="007840A4" w:rsidRPr="009455F7">
        <w:rPr>
          <w:b w:val="0"/>
          <w:color w:val="000000" w:themeColor="text1"/>
        </w:rPr>
        <w:t xml:space="preserve">Montage der Edelstahl-Drainroste von Gutjahr </w:t>
      </w:r>
      <w:r>
        <w:rPr>
          <w:b w:val="0"/>
          <w:color w:val="000000" w:themeColor="text1"/>
        </w:rPr>
        <w:t xml:space="preserve">ist </w:t>
      </w:r>
      <w:r w:rsidR="007840A4" w:rsidRPr="009455F7">
        <w:rPr>
          <w:b w:val="0"/>
          <w:color w:val="000000" w:themeColor="text1"/>
        </w:rPr>
        <w:t xml:space="preserve">einfach und sicher: Zwei beidseitig definierte Entwässerungsschlitze von je 14 mm </w:t>
      </w:r>
      <w:r w:rsidR="002459BC" w:rsidRPr="009455F7">
        <w:rPr>
          <w:b w:val="0"/>
          <w:color w:val="000000" w:themeColor="text1"/>
        </w:rPr>
        <w:t xml:space="preserve">fassen den </w:t>
      </w:r>
      <w:r w:rsidR="002459BC">
        <w:rPr>
          <w:b w:val="0"/>
        </w:rPr>
        <w:t xml:space="preserve">Belag ein und führen </w:t>
      </w:r>
      <w:r w:rsidR="002459BC" w:rsidRPr="002459BC">
        <w:rPr>
          <w:b w:val="0"/>
        </w:rPr>
        <w:t>Oberflächenwasser</w:t>
      </w:r>
      <w:r w:rsidR="002459BC">
        <w:rPr>
          <w:b w:val="0"/>
        </w:rPr>
        <w:t xml:space="preserve"> sicher ab.</w:t>
      </w:r>
      <w:r w:rsidR="007840A4">
        <w:rPr>
          <w:b w:val="0"/>
        </w:rPr>
        <w:t xml:space="preserve"> </w:t>
      </w:r>
      <w:r w:rsidR="002459BC" w:rsidRPr="00714263">
        <w:rPr>
          <w:b w:val="0"/>
        </w:rPr>
        <w:t>Zudem sind die Beläge durch die seitliche Einfassung des Belagsträgers gut geschützt.</w:t>
      </w:r>
      <w:r w:rsidR="00714263" w:rsidRPr="00714263">
        <w:rPr>
          <w:b w:val="0"/>
        </w:rPr>
        <w:t xml:space="preserve"> </w:t>
      </w:r>
      <w:r w:rsidR="00412830" w:rsidRPr="00714263">
        <w:rPr>
          <w:b w:val="0"/>
        </w:rPr>
        <w:t xml:space="preserve">Die Drainroste </w:t>
      </w:r>
      <w:proofErr w:type="spellStart"/>
      <w:r w:rsidR="00412830" w:rsidRPr="00714263">
        <w:rPr>
          <w:b w:val="0"/>
        </w:rPr>
        <w:t>AquaDrain</w:t>
      </w:r>
      <w:proofErr w:type="spellEnd"/>
      <w:r w:rsidR="00412830" w:rsidRPr="00714263">
        <w:rPr>
          <w:b w:val="0"/>
        </w:rPr>
        <w:t xml:space="preserve"> </w:t>
      </w:r>
      <w:r w:rsidR="00412830" w:rsidRPr="00751980">
        <w:rPr>
          <w:b w:val="0"/>
          <w:highlight w:val="yellow"/>
        </w:rPr>
        <w:t>FLEX</w:t>
      </w:r>
      <w:r w:rsidR="00751980" w:rsidRPr="00751980">
        <w:rPr>
          <w:b w:val="0"/>
          <w:highlight w:val="yellow"/>
        </w:rPr>
        <w:t>-</w:t>
      </w:r>
      <w:r w:rsidR="00412830" w:rsidRPr="00751980">
        <w:rPr>
          <w:b w:val="0"/>
          <w:highlight w:val="yellow"/>
        </w:rPr>
        <w:t>BE</w:t>
      </w:r>
      <w:r w:rsidR="00412830" w:rsidRPr="00714263">
        <w:rPr>
          <w:b w:val="0"/>
        </w:rPr>
        <w:t xml:space="preserve"> mit Belagsträger können für </w:t>
      </w:r>
      <w:r w:rsidR="00F44368">
        <w:rPr>
          <w:b w:val="0"/>
        </w:rPr>
        <w:t xml:space="preserve">die </w:t>
      </w:r>
      <w:r w:rsidR="00412830" w:rsidRPr="00714263">
        <w:rPr>
          <w:b w:val="0"/>
        </w:rPr>
        <w:t xml:space="preserve">Linienentwässerung </w:t>
      </w:r>
      <w:r w:rsidR="00F44368">
        <w:rPr>
          <w:b w:val="0"/>
        </w:rPr>
        <w:t xml:space="preserve">auf Balkonen und Terrassen </w:t>
      </w:r>
      <w:r w:rsidR="00412830" w:rsidRPr="00714263">
        <w:rPr>
          <w:b w:val="0"/>
        </w:rPr>
        <w:t xml:space="preserve">eingesetzt werden. </w:t>
      </w:r>
    </w:p>
    <w:p w14:paraId="52352083" w14:textId="63F282AA" w:rsidR="009455F7" w:rsidRPr="0073653F" w:rsidRDefault="009455F7" w:rsidP="0073653F">
      <w:pPr>
        <w:pStyle w:val="BickenbachBergstrae-Datum"/>
        <w:rPr>
          <w:rStyle w:val="Fett"/>
        </w:rPr>
      </w:pPr>
      <w:r w:rsidRPr="00714263">
        <w:rPr>
          <w:b w:val="0"/>
        </w:rPr>
        <w:t>Bauherren</w:t>
      </w:r>
      <w:r w:rsidR="00714263">
        <w:rPr>
          <w:b w:val="0"/>
        </w:rPr>
        <w:t xml:space="preserve"> und Verarbeiter</w:t>
      </w:r>
      <w:r w:rsidRPr="00714263">
        <w:rPr>
          <w:b w:val="0"/>
        </w:rPr>
        <w:t xml:space="preserve"> profitieren dabei von allen Vorteilen des vielfach bewährten AquaDrain FLEX-Systems</w:t>
      </w:r>
      <w:r w:rsidR="00714263">
        <w:rPr>
          <w:b w:val="0"/>
        </w:rPr>
        <w:t xml:space="preserve"> von Gutjahr. </w:t>
      </w:r>
      <w:r w:rsidRPr="009455F7">
        <w:rPr>
          <w:rStyle w:val="Fett"/>
        </w:rPr>
        <w:t xml:space="preserve">Die Drainroste führen Oberflächenwasser gezielt </w:t>
      </w:r>
      <w:r w:rsidR="0073653F">
        <w:rPr>
          <w:rStyle w:val="Fett"/>
        </w:rPr>
        <w:t xml:space="preserve">und </w:t>
      </w:r>
      <w:r w:rsidR="0073653F" w:rsidRPr="0073653F">
        <w:rPr>
          <w:rStyle w:val="Fett"/>
        </w:rPr>
        <w:t>mit hoher Entwässerungsleistung</w:t>
      </w:r>
      <w:r w:rsidR="0073653F" w:rsidRPr="009455F7">
        <w:rPr>
          <w:rStyle w:val="Fett"/>
        </w:rPr>
        <w:t xml:space="preserve"> </w:t>
      </w:r>
      <w:r w:rsidRPr="009455F7">
        <w:rPr>
          <w:rStyle w:val="Fett"/>
        </w:rPr>
        <w:t xml:space="preserve">in die </w:t>
      </w:r>
      <w:r w:rsidRPr="0073653F">
        <w:rPr>
          <w:rStyle w:val="Fett"/>
        </w:rPr>
        <w:t>angeschlossenen Drai</w:t>
      </w:r>
      <w:r w:rsidR="0073653F">
        <w:rPr>
          <w:rStyle w:val="Fett"/>
        </w:rPr>
        <w:t>nage- oder Stelzlagersysteme ab</w:t>
      </w:r>
      <w:r w:rsidRPr="0073653F">
        <w:rPr>
          <w:rStyle w:val="Fett"/>
        </w:rPr>
        <w:t>. Ein integriertes Schmutzgitter schützt vor grobem Schmutzeintrag und Versottung.</w:t>
      </w:r>
      <w:r w:rsidR="0073653F" w:rsidRPr="0073653F">
        <w:rPr>
          <w:rStyle w:val="Fett"/>
        </w:rPr>
        <w:t xml:space="preserve"> </w:t>
      </w:r>
      <w:r w:rsidRPr="0073653F">
        <w:rPr>
          <w:rStyle w:val="Fett"/>
        </w:rPr>
        <w:t xml:space="preserve">Stufenlos höhenverstellbare Drehfüße ermöglichen einfaches und präzises Ausrichten des </w:t>
      </w:r>
      <w:proofErr w:type="spellStart"/>
      <w:r w:rsidRPr="0073653F">
        <w:rPr>
          <w:rStyle w:val="Fett"/>
        </w:rPr>
        <w:t>Drainrostes</w:t>
      </w:r>
      <w:proofErr w:type="spellEnd"/>
      <w:r w:rsidRPr="0073653F">
        <w:rPr>
          <w:rStyle w:val="Fett"/>
        </w:rPr>
        <w:t xml:space="preserve"> auf das Belagsniveau</w:t>
      </w:r>
      <w:r w:rsidR="0073653F">
        <w:rPr>
          <w:rStyle w:val="Fett"/>
        </w:rPr>
        <w:t xml:space="preserve">. Und </w:t>
      </w:r>
      <w:r w:rsidR="00DC0DB4">
        <w:rPr>
          <w:rStyle w:val="Fett"/>
        </w:rPr>
        <w:t>Gestaltungsmöglichkeiten gibt es</w:t>
      </w:r>
      <w:r w:rsidR="0073653F">
        <w:rPr>
          <w:rStyle w:val="Fett"/>
        </w:rPr>
        <w:t xml:space="preserve"> dank der neuen Drainroste </w:t>
      </w:r>
      <w:proofErr w:type="spellStart"/>
      <w:r w:rsidR="0073653F" w:rsidRPr="00714263">
        <w:rPr>
          <w:b w:val="0"/>
        </w:rPr>
        <w:t>AquaDrain</w:t>
      </w:r>
      <w:proofErr w:type="spellEnd"/>
      <w:r w:rsidR="0073653F" w:rsidRPr="00714263">
        <w:rPr>
          <w:b w:val="0"/>
        </w:rPr>
        <w:t xml:space="preserve"> </w:t>
      </w:r>
      <w:r w:rsidR="0073653F" w:rsidRPr="00751980">
        <w:rPr>
          <w:b w:val="0"/>
          <w:highlight w:val="yellow"/>
        </w:rPr>
        <w:t>FLEX</w:t>
      </w:r>
      <w:r w:rsidR="00751980" w:rsidRPr="00751980">
        <w:rPr>
          <w:b w:val="0"/>
          <w:highlight w:val="yellow"/>
        </w:rPr>
        <w:t>-</w:t>
      </w:r>
      <w:r w:rsidR="0073653F" w:rsidRPr="00751980">
        <w:rPr>
          <w:b w:val="0"/>
          <w:highlight w:val="yellow"/>
        </w:rPr>
        <w:t>BE</w:t>
      </w:r>
      <w:r w:rsidR="0073653F" w:rsidRPr="00714263">
        <w:rPr>
          <w:b w:val="0"/>
        </w:rPr>
        <w:t xml:space="preserve"> </w:t>
      </w:r>
      <w:r w:rsidR="0073653F">
        <w:rPr>
          <w:rStyle w:val="Fett"/>
        </w:rPr>
        <w:t>mit Belagsträger nun mit nahezu jedem Belag.</w:t>
      </w:r>
    </w:p>
    <w:p w14:paraId="087D4ED6" w14:textId="77777777" w:rsidR="001A2891" w:rsidRPr="001A2891" w:rsidRDefault="001A2891" w:rsidP="001A2891">
      <w:pPr>
        <w:pStyle w:val="Pressetext"/>
      </w:pPr>
    </w:p>
    <w:p w14:paraId="4A462542" w14:textId="77777777" w:rsidR="001008AF" w:rsidRPr="005E7C23" w:rsidRDefault="001008AF" w:rsidP="005E7C23">
      <w:pPr>
        <w:pStyle w:val="berGutjahr"/>
        <w:spacing w:before="320"/>
        <w:rPr>
          <w:b/>
        </w:rPr>
      </w:pPr>
      <w:r w:rsidRPr="005E7C23">
        <w:rPr>
          <w:b/>
        </w:rPr>
        <w:lastRenderedPageBreak/>
        <w:t>Über Gutjahr</w:t>
      </w:r>
    </w:p>
    <w:p w14:paraId="001033B1" w14:textId="77777777" w:rsidR="001008AF" w:rsidRPr="001008AF" w:rsidRDefault="001008AF" w:rsidP="004A4DD7">
      <w:pPr>
        <w:pStyle w:val="berGutjahr"/>
      </w:pPr>
      <w:r w:rsidRPr="001008AF">
        <w:t>Gutjahr Systemtechnik mit Sitz in Bickenbach/Bergstra</w:t>
      </w:r>
      <w:r w:rsidR="00F41E46">
        <w:t>ß</w:t>
      </w:r>
      <w:r w:rsidRPr="001008AF">
        <w:t xml:space="preserve">e (Hessen) entwickelt seit </w:t>
      </w:r>
      <w:r w:rsidR="005D1689">
        <w:t>30</w:t>
      </w:r>
      <w:r w:rsidRPr="001008AF">
        <w:t xml:space="preserve"> Jahren Komplettlösungen für die sichere Entwässerung, Entlüftung und Entkopplung von Belägen – auf Balkonen, Terrassen und Au</w:t>
      </w:r>
      <w:r w:rsidR="00F41E46">
        <w:t>ß</w:t>
      </w:r>
      <w:r w:rsidRPr="001008AF">
        <w:t xml:space="preserve">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und wurde 2012 als Top 100-Unternehmen ausgezeichnet. Seit 2014 gehört Gutjahr zur Ardex-Gruppe. </w:t>
      </w:r>
    </w:p>
    <w:p w14:paraId="089BB132"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99D96" w14:textId="77777777" w:rsidR="00074BEF" w:rsidRDefault="00074BEF" w:rsidP="00EC4464">
      <w:pPr>
        <w:spacing w:line="240" w:lineRule="auto"/>
      </w:pPr>
      <w:r>
        <w:separator/>
      </w:r>
    </w:p>
  </w:endnote>
  <w:endnote w:type="continuationSeparator" w:id="0">
    <w:p w14:paraId="147996E4" w14:textId="77777777" w:rsidR="00074BEF" w:rsidRDefault="00074BEF"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DDC93" w14:textId="77777777" w:rsidR="00074BEF" w:rsidRDefault="00074BEF" w:rsidP="00EC4464">
      <w:pPr>
        <w:spacing w:line="240" w:lineRule="auto"/>
      </w:pPr>
      <w:r>
        <w:separator/>
      </w:r>
    </w:p>
  </w:footnote>
  <w:footnote w:type="continuationSeparator" w:id="0">
    <w:p w14:paraId="27AF9F8B" w14:textId="77777777" w:rsidR="00074BEF" w:rsidRDefault="00074BEF"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B0B51"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1FF9ED16" wp14:editId="52092AE6">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0B37FF"/>
    <w:multiLevelType w:val="hybridMultilevel"/>
    <w:tmpl w:val="E514D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263"/>
    <w:rsid w:val="0000074B"/>
    <w:rsid w:val="00005B1D"/>
    <w:rsid w:val="00015392"/>
    <w:rsid w:val="00027207"/>
    <w:rsid w:val="00070233"/>
    <w:rsid w:val="00074BEF"/>
    <w:rsid w:val="000B27C2"/>
    <w:rsid w:val="001008AF"/>
    <w:rsid w:val="00103032"/>
    <w:rsid w:val="00147E5A"/>
    <w:rsid w:val="00175DD5"/>
    <w:rsid w:val="001823BE"/>
    <w:rsid w:val="001A2891"/>
    <w:rsid w:val="001B7EB1"/>
    <w:rsid w:val="001C6A7C"/>
    <w:rsid w:val="00215BFD"/>
    <w:rsid w:val="00224BB2"/>
    <w:rsid w:val="0022769C"/>
    <w:rsid w:val="002459BC"/>
    <w:rsid w:val="002631E2"/>
    <w:rsid w:val="002846BC"/>
    <w:rsid w:val="002914BB"/>
    <w:rsid w:val="002A7BCB"/>
    <w:rsid w:val="002B0108"/>
    <w:rsid w:val="002C6689"/>
    <w:rsid w:val="002D46FA"/>
    <w:rsid w:val="002E629D"/>
    <w:rsid w:val="002E7048"/>
    <w:rsid w:val="00372A17"/>
    <w:rsid w:val="00391D59"/>
    <w:rsid w:val="003A56BB"/>
    <w:rsid w:val="003B1D2B"/>
    <w:rsid w:val="003C4E9A"/>
    <w:rsid w:val="003E2B16"/>
    <w:rsid w:val="00412830"/>
    <w:rsid w:val="00416B01"/>
    <w:rsid w:val="00445E8F"/>
    <w:rsid w:val="00446E5E"/>
    <w:rsid w:val="004A03BD"/>
    <w:rsid w:val="004A4DD7"/>
    <w:rsid w:val="004A5398"/>
    <w:rsid w:val="004A74BE"/>
    <w:rsid w:val="004B19D7"/>
    <w:rsid w:val="004E34F2"/>
    <w:rsid w:val="004F4015"/>
    <w:rsid w:val="004F755A"/>
    <w:rsid w:val="00507EE1"/>
    <w:rsid w:val="0052711F"/>
    <w:rsid w:val="0053786A"/>
    <w:rsid w:val="00537F72"/>
    <w:rsid w:val="00541AA9"/>
    <w:rsid w:val="00545DB7"/>
    <w:rsid w:val="005544C6"/>
    <w:rsid w:val="00570C04"/>
    <w:rsid w:val="00582303"/>
    <w:rsid w:val="005859BE"/>
    <w:rsid w:val="00586619"/>
    <w:rsid w:val="00592988"/>
    <w:rsid w:val="005B2065"/>
    <w:rsid w:val="005D1689"/>
    <w:rsid w:val="005E7C23"/>
    <w:rsid w:val="005F700C"/>
    <w:rsid w:val="006127CB"/>
    <w:rsid w:val="006224F1"/>
    <w:rsid w:val="00666551"/>
    <w:rsid w:val="00667D5F"/>
    <w:rsid w:val="00694349"/>
    <w:rsid w:val="006D64B5"/>
    <w:rsid w:val="00702166"/>
    <w:rsid w:val="007102E1"/>
    <w:rsid w:val="00714263"/>
    <w:rsid w:val="00723B34"/>
    <w:rsid w:val="007257D8"/>
    <w:rsid w:val="0073653F"/>
    <w:rsid w:val="00745E30"/>
    <w:rsid w:val="00751980"/>
    <w:rsid w:val="00752DDC"/>
    <w:rsid w:val="007840A4"/>
    <w:rsid w:val="007B1D9D"/>
    <w:rsid w:val="007C4B6B"/>
    <w:rsid w:val="007D38EA"/>
    <w:rsid w:val="007E7E02"/>
    <w:rsid w:val="00852706"/>
    <w:rsid w:val="00856949"/>
    <w:rsid w:val="00874287"/>
    <w:rsid w:val="008802A4"/>
    <w:rsid w:val="00894597"/>
    <w:rsid w:val="008B5293"/>
    <w:rsid w:val="008D3266"/>
    <w:rsid w:val="008D67C0"/>
    <w:rsid w:val="00922052"/>
    <w:rsid w:val="00925667"/>
    <w:rsid w:val="009455F7"/>
    <w:rsid w:val="00982DB8"/>
    <w:rsid w:val="009B3686"/>
    <w:rsid w:val="009C13FD"/>
    <w:rsid w:val="009D3B1A"/>
    <w:rsid w:val="00A0063E"/>
    <w:rsid w:val="00A1019C"/>
    <w:rsid w:val="00A56047"/>
    <w:rsid w:val="00A82A74"/>
    <w:rsid w:val="00A875E6"/>
    <w:rsid w:val="00AC3E11"/>
    <w:rsid w:val="00AD104B"/>
    <w:rsid w:val="00AE0F7E"/>
    <w:rsid w:val="00B464CA"/>
    <w:rsid w:val="00B73A99"/>
    <w:rsid w:val="00B91ABE"/>
    <w:rsid w:val="00BC1AA4"/>
    <w:rsid w:val="00BC2EB2"/>
    <w:rsid w:val="00BD63D5"/>
    <w:rsid w:val="00BF289E"/>
    <w:rsid w:val="00C07E39"/>
    <w:rsid w:val="00C1132A"/>
    <w:rsid w:val="00C35267"/>
    <w:rsid w:val="00C40F39"/>
    <w:rsid w:val="00C5769E"/>
    <w:rsid w:val="00C71E2F"/>
    <w:rsid w:val="00C80BA4"/>
    <w:rsid w:val="00C8709C"/>
    <w:rsid w:val="00CA3BBE"/>
    <w:rsid w:val="00CA71CB"/>
    <w:rsid w:val="00CC48FF"/>
    <w:rsid w:val="00D06B3F"/>
    <w:rsid w:val="00D17546"/>
    <w:rsid w:val="00D656F0"/>
    <w:rsid w:val="00D84224"/>
    <w:rsid w:val="00D96263"/>
    <w:rsid w:val="00DC0DB4"/>
    <w:rsid w:val="00DC2E19"/>
    <w:rsid w:val="00E501DD"/>
    <w:rsid w:val="00E8178A"/>
    <w:rsid w:val="00E96074"/>
    <w:rsid w:val="00EC4464"/>
    <w:rsid w:val="00ED01B8"/>
    <w:rsid w:val="00ED3E30"/>
    <w:rsid w:val="00F15C0C"/>
    <w:rsid w:val="00F37498"/>
    <w:rsid w:val="00F41E46"/>
    <w:rsid w:val="00F44368"/>
    <w:rsid w:val="00F56651"/>
    <w:rsid w:val="00F85F90"/>
    <w:rsid w:val="00F913AD"/>
    <w:rsid w:val="00F94645"/>
    <w:rsid w:val="00FA3BA1"/>
    <w:rsid w:val="00FB2212"/>
    <w:rsid w:val="00FC6007"/>
    <w:rsid w:val="00FC72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3B1C33"/>
  <w15:docId w15:val="{1447E0D2-44FD-A249-A851-17898F71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customStyle="1" w:styleId="Text">
    <w:name w:val="Text"/>
    <w:basedOn w:val="Standard"/>
    <w:link w:val="TextZchn"/>
    <w:qFormat/>
    <w:rsid w:val="00507EE1"/>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507EE1"/>
    <w:rPr>
      <w:color w:val="000000" w:themeColor="text1"/>
      <w:sz w:val="20"/>
      <w:szCs w:val="36"/>
    </w:rPr>
  </w:style>
  <w:style w:type="character" w:styleId="Fett">
    <w:name w:val="Strong"/>
    <w:basedOn w:val="Absatz-Standardschriftart"/>
    <w:uiPriority w:val="22"/>
    <w:qFormat/>
    <w:rsid w:val="00507EE1"/>
    <w:rPr>
      <w:b/>
      <w:bCs/>
    </w:rPr>
  </w:style>
  <w:style w:type="character" w:styleId="Kommentarzeichen">
    <w:name w:val="annotation reference"/>
    <w:basedOn w:val="Absatz-Standardschriftart"/>
    <w:uiPriority w:val="99"/>
    <w:semiHidden/>
    <w:unhideWhenUsed/>
    <w:rsid w:val="001C6A7C"/>
    <w:rPr>
      <w:sz w:val="16"/>
      <w:szCs w:val="16"/>
    </w:rPr>
  </w:style>
  <w:style w:type="paragraph" w:styleId="Kommentartext">
    <w:name w:val="annotation text"/>
    <w:basedOn w:val="Standard"/>
    <w:link w:val="KommentartextZchn"/>
    <w:uiPriority w:val="99"/>
    <w:semiHidden/>
    <w:unhideWhenUsed/>
    <w:rsid w:val="001C6A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A7C"/>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1C6A7C"/>
    <w:rPr>
      <w:b/>
      <w:bCs/>
    </w:rPr>
  </w:style>
  <w:style w:type="character" w:customStyle="1" w:styleId="KommentarthemaZchn">
    <w:name w:val="Kommentarthema Zchn"/>
    <w:basedOn w:val="KommentartextZchn"/>
    <w:link w:val="Kommentarthema"/>
    <w:uiPriority w:val="99"/>
    <w:semiHidden/>
    <w:rsid w:val="001C6A7C"/>
    <w:rPr>
      <w:rFonts w:ascii="Arial Narrow" w:hAnsi="Arial Narrow"/>
      <w:b/>
      <w:bCs/>
      <w:sz w:val="20"/>
      <w:szCs w:val="20"/>
    </w:rPr>
  </w:style>
  <w:style w:type="paragraph" w:styleId="Sprechblasentext">
    <w:name w:val="Balloon Text"/>
    <w:basedOn w:val="Standard"/>
    <w:link w:val="SprechblasentextZchn"/>
    <w:uiPriority w:val="99"/>
    <w:semiHidden/>
    <w:unhideWhenUsed/>
    <w:rsid w:val="001C6A7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6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2439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Kassubek</dc:creator>
  <cp:lastModifiedBy>A&amp;O</cp:lastModifiedBy>
  <cp:revision>17</cp:revision>
  <cp:lastPrinted>2019-03-20T08:14:00Z</cp:lastPrinted>
  <dcterms:created xsi:type="dcterms:W3CDTF">2020-02-27T16:37:00Z</dcterms:created>
  <dcterms:modified xsi:type="dcterms:W3CDTF">2020-04-01T15:29:00Z</dcterms:modified>
</cp:coreProperties>
</file>