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1DD" w:rsidRPr="005859BE" w:rsidRDefault="004E525B" w:rsidP="001008AF">
      <w:pPr>
        <w:pStyle w:val="1Zeile"/>
        <w:rPr>
          <w:color w:val="000000" w:themeColor="text1"/>
        </w:rPr>
      </w:pPr>
      <w:r w:rsidRPr="008B2FDE">
        <w:t>TerraMaxx TSL</w:t>
      </w:r>
    </w:p>
    <w:p w:rsidR="00372A17" w:rsidRPr="003738D8" w:rsidRDefault="00941778" w:rsidP="00372A17">
      <w:pPr>
        <w:pStyle w:val="2Zeile-14pt-bold"/>
        <w:jc w:val="left"/>
        <w:rPr>
          <w:color w:val="000000" w:themeColor="text1"/>
        </w:rPr>
      </w:pPr>
      <w:r w:rsidRPr="003738D8">
        <w:rPr>
          <w:color w:val="000000" w:themeColor="text1"/>
        </w:rPr>
        <w:t xml:space="preserve">Noch </w:t>
      </w:r>
      <w:r w:rsidR="00CB1FB3" w:rsidRPr="003738D8">
        <w:rPr>
          <w:color w:val="000000" w:themeColor="text1"/>
        </w:rPr>
        <w:t>schneller</w:t>
      </w:r>
      <w:r w:rsidR="003A5843">
        <w:rPr>
          <w:color w:val="000000" w:themeColor="text1"/>
        </w:rPr>
        <w:t>:</w:t>
      </w:r>
      <w:r w:rsidR="00A47FF4" w:rsidRPr="003738D8">
        <w:rPr>
          <w:color w:val="000000" w:themeColor="text1"/>
        </w:rPr>
        <w:t xml:space="preserve"> </w:t>
      </w:r>
      <w:r w:rsidRPr="003738D8">
        <w:rPr>
          <w:color w:val="000000" w:themeColor="text1"/>
        </w:rPr>
        <w:t xml:space="preserve">Trocken-Stelzlager </w:t>
      </w:r>
      <w:r w:rsidR="00372A17" w:rsidRPr="003738D8">
        <w:rPr>
          <w:color w:val="000000" w:themeColor="text1"/>
        </w:rPr>
        <w:t>von Gutjahr</w:t>
      </w:r>
      <w:r w:rsidRPr="003738D8">
        <w:rPr>
          <w:color w:val="000000" w:themeColor="text1"/>
        </w:rPr>
        <w:t xml:space="preserve"> </w:t>
      </w:r>
      <w:r w:rsidR="00F706C5">
        <w:rPr>
          <w:color w:val="000000" w:themeColor="text1"/>
        </w:rPr>
        <w:t xml:space="preserve">für Rahmensystem </w:t>
      </w:r>
      <w:r w:rsidRPr="003738D8">
        <w:rPr>
          <w:color w:val="000000" w:themeColor="text1"/>
        </w:rPr>
        <w:t>o</w:t>
      </w:r>
      <w:r w:rsidR="006D073F">
        <w:rPr>
          <w:color w:val="000000" w:themeColor="text1"/>
        </w:rPr>
        <w:t>p</w:t>
      </w:r>
      <w:r w:rsidRPr="003738D8">
        <w:rPr>
          <w:color w:val="000000" w:themeColor="text1"/>
        </w:rPr>
        <w:t>timiert</w:t>
      </w:r>
    </w:p>
    <w:p w:rsidR="007A0250" w:rsidRDefault="0022769C" w:rsidP="007A0250">
      <w:pPr>
        <w:pStyle w:val="BickenbachBergstrae-Datum"/>
      </w:pPr>
      <w:r w:rsidRPr="001A5890">
        <w:t xml:space="preserve">Bickenbach/Bergstraße, </w:t>
      </w:r>
      <w:r w:rsidR="00473B01">
        <w:t>8</w:t>
      </w:r>
      <w:r w:rsidRPr="001A5890">
        <w:t xml:space="preserve">. </w:t>
      </w:r>
      <w:r w:rsidR="00006724">
        <w:t>September</w:t>
      </w:r>
      <w:r w:rsidRPr="001A5890">
        <w:t xml:space="preserve"> 20</w:t>
      </w:r>
      <w:r w:rsidR="00ED3E30" w:rsidRPr="001A5890">
        <w:t>20</w:t>
      </w:r>
      <w:r w:rsidRPr="001A5890">
        <w:t xml:space="preserve">. </w:t>
      </w:r>
      <w:r w:rsidR="0035607A" w:rsidRPr="001A5890">
        <w:t xml:space="preserve">Großformatige Keramikelemente </w:t>
      </w:r>
      <w:r w:rsidR="0035607A" w:rsidRPr="0035607A">
        <w:t xml:space="preserve">liegen </w:t>
      </w:r>
      <w:r w:rsidR="006E25A3">
        <w:t xml:space="preserve">weiterhin </w:t>
      </w:r>
      <w:r w:rsidR="0035607A" w:rsidRPr="0035607A">
        <w:t xml:space="preserve">im Trend. </w:t>
      </w:r>
      <w:r w:rsidR="0035607A">
        <w:t xml:space="preserve">Für </w:t>
      </w:r>
      <w:r w:rsidR="0035607A" w:rsidRPr="0035607A">
        <w:t xml:space="preserve">Verarbeiter </w:t>
      </w:r>
      <w:r w:rsidR="0035607A">
        <w:t>ist</w:t>
      </w:r>
      <w:r w:rsidR="00E1518D">
        <w:t xml:space="preserve"> </w:t>
      </w:r>
      <w:r w:rsidR="00C50DED">
        <w:t>die Verlegung dabei</w:t>
      </w:r>
      <w:r w:rsidR="0035607A">
        <w:t xml:space="preserve"> immer wieder eine</w:t>
      </w:r>
      <w:r w:rsidR="0035607A" w:rsidRPr="0035607A">
        <w:t xml:space="preserve"> Herausforderung</w:t>
      </w:r>
      <w:r w:rsidR="00C50DED">
        <w:t xml:space="preserve"> – je nach Untergrund</w:t>
      </w:r>
      <w:r w:rsidR="0035607A" w:rsidRPr="0035607A">
        <w:t>.</w:t>
      </w:r>
      <w:r w:rsidR="007B6C72">
        <w:t xml:space="preserve"> </w:t>
      </w:r>
      <w:r w:rsidR="006E25A3">
        <w:t>Dabei hat sich d</w:t>
      </w:r>
      <w:r w:rsidR="007B6C72" w:rsidRPr="007B6C72">
        <w:t>as</w:t>
      </w:r>
      <w:r w:rsidR="008A3936">
        <w:t xml:space="preserve"> </w:t>
      </w:r>
      <w:r w:rsidR="007B6C72" w:rsidRPr="007B6C72">
        <w:t xml:space="preserve">Trocken-Stelzlager TerraMaxx TSL von Gutjahr </w:t>
      </w:r>
      <w:r w:rsidR="00C574F7">
        <w:t>als</w:t>
      </w:r>
      <w:r w:rsidR="007B6C72">
        <w:t xml:space="preserve"> </w:t>
      </w:r>
      <w:r w:rsidR="007B6C72" w:rsidRPr="007B6C72">
        <w:t>ideal</w:t>
      </w:r>
      <w:r w:rsidR="007B6C72">
        <w:t>e Lösung für eine schnelle Verlegung</w:t>
      </w:r>
      <w:r w:rsidR="00C574F7">
        <w:t xml:space="preserve"> bewährt</w:t>
      </w:r>
      <w:r w:rsidR="007B6C72" w:rsidRPr="007B6C72">
        <w:t>.</w:t>
      </w:r>
      <w:r w:rsidR="007B6C72">
        <w:t xml:space="preserve"> </w:t>
      </w:r>
      <w:r w:rsidR="007A0250">
        <w:t xml:space="preserve">Jetzt </w:t>
      </w:r>
      <w:r w:rsidR="00B95216">
        <w:t>hat der Entwässerungsspezialist</w:t>
      </w:r>
      <w:r w:rsidR="007A0250">
        <w:t xml:space="preserve"> das Stelzlager für den Einsatz mit </w:t>
      </w:r>
      <w:r w:rsidR="007A0250" w:rsidRPr="007A0250">
        <w:t>de</w:t>
      </w:r>
      <w:r w:rsidR="007A0250">
        <w:t>m</w:t>
      </w:r>
      <w:r w:rsidR="007A0250" w:rsidRPr="007A0250">
        <w:t xml:space="preserve"> </w:t>
      </w:r>
      <w:r w:rsidR="00B95216">
        <w:t>Gutjahr-</w:t>
      </w:r>
      <w:r w:rsidR="007A0250" w:rsidRPr="007A0250">
        <w:t>Rahmensystem TerraMaxx RS</w:t>
      </w:r>
      <w:r w:rsidR="007A0250">
        <w:t>-S optimiert.</w:t>
      </w:r>
    </w:p>
    <w:p w:rsidR="004A1239" w:rsidRDefault="00B350CC" w:rsidP="00941778">
      <w:pPr>
        <w:pStyle w:val="BickenbachBergstrae-Datum"/>
        <w:spacing w:after="0"/>
        <w:rPr>
          <w:b w:val="0"/>
          <w:bCs/>
        </w:rPr>
      </w:pPr>
      <w:r>
        <w:rPr>
          <w:b w:val="0"/>
          <w:bCs/>
        </w:rPr>
        <w:t>M</w:t>
      </w:r>
      <w:r w:rsidRPr="00B350CC">
        <w:rPr>
          <w:b w:val="0"/>
          <w:bCs/>
        </w:rPr>
        <w:t>it TerraMaxx</w:t>
      </w:r>
      <w:r w:rsidR="004A1239">
        <w:rPr>
          <w:b w:val="0"/>
          <w:bCs/>
        </w:rPr>
        <w:t xml:space="preserve"> </w:t>
      </w:r>
      <w:r w:rsidRPr="00B350CC">
        <w:rPr>
          <w:b w:val="0"/>
          <w:bCs/>
        </w:rPr>
        <w:t xml:space="preserve">TSL </w:t>
      </w:r>
      <w:r>
        <w:rPr>
          <w:b w:val="0"/>
          <w:bCs/>
        </w:rPr>
        <w:t xml:space="preserve">hat Gutjahr </w:t>
      </w:r>
      <w:r w:rsidRPr="00B350CC">
        <w:rPr>
          <w:b w:val="0"/>
          <w:bCs/>
        </w:rPr>
        <w:t>ein besonders f</w:t>
      </w:r>
      <w:r>
        <w:rPr>
          <w:b w:val="0"/>
          <w:bCs/>
        </w:rPr>
        <w:t>lexibles Produkt auf de</w:t>
      </w:r>
      <w:r w:rsidR="0007350B">
        <w:rPr>
          <w:b w:val="0"/>
          <w:bCs/>
        </w:rPr>
        <w:t>m</w:t>
      </w:r>
      <w:r>
        <w:rPr>
          <w:b w:val="0"/>
          <w:bCs/>
        </w:rPr>
        <w:t xml:space="preserve"> Markt etabliert</w:t>
      </w:r>
      <w:r w:rsidR="0007350B">
        <w:rPr>
          <w:b w:val="0"/>
          <w:bCs/>
        </w:rPr>
        <w:t>. D</w:t>
      </w:r>
      <w:r w:rsidR="0007350B" w:rsidRPr="0007350B">
        <w:rPr>
          <w:b w:val="0"/>
          <w:bCs/>
        </w:rPr>
        <w:t xml:space="preserve">enn </w:t>
      </w:r>
      <w:r w:rsidR="0007350B">
        <w:rPr>
          <w:b w:val="0"/>
          <w:bCs/>
        </w:rPr>
        <w:t xml:space="preserve">das </w:t>
      </w:r>
      <w:r w:rsidR="0007350B" w:rsidRPr="0007350B">
        <w:rPr>
          <w:b w:val="0"/>
          <w:bCs/>
        </w:rPr>
        <w:t>Trocken-Stelzlager ist komplett vormontiert, höhenverstellbar und nivellierfähig</w:t>
      </w:r>
      <w:r w:rsidR="0007350B">
        <w:rPr>
          <w:b w:val="0"/>
          <w:bCs/>
        </w:rPr>
        <w:t xml:space="preserve">. Dadurch lassen </w:t>
      </w:r>
      <w:r w:rsidR="0007350B" w:rsidRPr="0007350B">
        <w:rPr>
          <w:b w:val="0"/>
          <w:bCs/>
        </w:rPr>
        <w:t xml:space="preserve">sich auch großformatige Platten und Elemente </w:t>
      </w:r>
      <w:r w:rsidR="0007350B">
        <w:rPr>
          <w:b w:val="0"/>
          <w:bCs/>
        </w:rPr>
        <w:t>schnell und einfach verlegen</w:t>
      </w:r>
      <w:r w:rsidR="006857E7">
        <w:rPr>
          <w:b w:val="0"/>
          <w:bCs/>
        </w:rPr>
        <w:t xml:space="preserve"> </w:t>
      </w:r>
      <w:r w:rsidR="0007350B">
        <w:rPr>
          <w:b w:val="0"/>
          <w:bCs/>
        </w:rPr>
        <w:t xml:space="preserve">– selbst wenn der </w:t>
      </w:r>
      <w:r w:rsidR="0007350B" w:rsidRPr="0007350B">
        <w:rPr>
          <w:b w:val="0"/>
          <w:bCs/>
        </w:rPr>
        <w:t>Untergrund Unebenheiten</w:t>
      </w:r>
      <w:r w:rsidR="0007350B">
        <w:rPr>
          <w:b w:val="0"/>
          <w:bCs/>
        </w:rPr>
        <w:t xml:space="preserve"> oder </w:t>
      </w:r>
      <w:r w:rsidR="0007350B" w:rsidRPr="0007350B">
        <w:rPr>
          <w:b w:val="0"/>
          <w:bCs/>
        </w:rPr>
        <w:t>ein anderes Gefälle</w:t>
      </w:r>
      <w:r w:rsidR="0007350B">
        <w:rPr>
          <w:b w:val="0"/>
          <w:bCs/>
        </w:rPr>
        <w:t xml:space="preserve"> </w:t>
      </w:r>
      <w:r w:rsidR="006857E7">
        <w:rPr>
          <w:b w:val="0"/>
          <w:bCs/>
        </w:rPr>
        <w:t>aufweist</w:t>
      </w:r>
      <w:r w:rsidR="0007350B" w:rsidRPr="0007350B">
        <w:rPr>
          <w:b w:val="0"/>
          <w:bCs/>
        </w:rPr>
        <w:t>, als der Belag am Ende haben soll.</w:t>
      </w:r>
    </w:p>
    <w:p w:rsidR="00941778" w:rsidRDefault="00941778" w:rsidP="00941778">
      <w:pPr>
        <w:pStyle w:val="Pressetext"/>
      </w:pPr>
    </w:p>
    <w:p w:rsidR="003738D8" w:rsidRPr="00CB1FB3" w:rsidRDefault="00CB1FB3" w:rsidP="00941778">
      <w:pPr>
        <w:pStyle w:val="Pressetext"/>
        <w:rPr>
          <w:b/>
        </w:rPr>
      </w:pPr>
      <w:r w:rsidRPr="00CB1FB3">
        <w:rPr>
          <w:b/>
          <w:bCs/>
        </w:rPr>
        <w:t>Neigungsfähiger Kopf neu gestaltet</w:t>
      </w:r>
    </w:p>
    <w:p w:rsidR="0007350B" w:rsidRDefault="004A1239" w:rsidP="00941778">
      <w:pPr>
        <w:pStyle w:val="BickenbachBergstrae-Datum"/>
        <w:spacing w:after="0"/>
        <w:rPr>
          <w:b w:val="0"/>
          <w:bCs/>
        </w:rPr>
      </w:pPr>
      <w:r>
        <w:rPr>
          <w:b w:val="0"/>
          <w:bCs/>
        </w:rPr>
        <w:t xml:space="preserve">Jetzt hat Gutjahr das Stelzlager </w:t>
      </w:r>
      <w:r w:rsidRPr="00B350CC">
        <w:rPr>
          <w:b w:val="0"/>
          <w:bCs/>
        </w:rPr>
        <w:t>TerraMaxx</w:t>
      </w:r>
      <w:r>
        <w:rPr>
          <w:b w:val="0"/>
          <w:bCs/>
        </w:rPr>
        <w:t xml:space="preserve"> </w:t>
      </w:r>
      <w:r w:rsidRPr="00B350CC">
        <w:rPr>
          <w:b w:val="0"/>
          <w:bCs/>
        </w:rPr>
        <w:t xml:space="preserve">TSL </w:t>
      </w:r>
      <w:r>
        <w:rPr>
          <w:b w:val="0"/>
          <w:bCs/>
        </w:rPr>
        <w:t>für den Einsatz mit dem</w:t>
      </w:r>
      <w:r w:rsidRPr="004A1239">
        <w:rPr>
          <w:b w:val="0"/>
          <w:bCs/>
        </w:rPr>
        <w:t xml:space="preserve"> Rahmensystem TerraMaxx RS</w:t>
      </w:r>
      <w:r w:rsidR="00793E46">
        <w:rPr>
          <w:b w:val="0"/>
          <w:bCs/>
        </w:rPr>
        <w:t>-S</w:t>
      </w:r>
      <w:r w:rsidRPr="004A1239">
        <w:rPr>
          <w:b w:val="0"/>
          <w:bCs/>
        </w:rPr>
        <w:t xml:space="preserve"> optimiert.</w:t>
      </w:r>
      <w:r>
        <w:rPr>
          <w:b w:val="0"/>
          <w:bCs/>
        </w:rPr>
        <w:t xml:space="preserve"> </w:t>
      </w:r>
      <w:r w:rsidRPr="004A1239">
        <w:rPr>
          <w:b w:val="0"/>
          <w:bCs/>
        </w:rPr>
        <w:t xml:space="preserve">Im </w:t>
      </w:r>
      <w:r>
        <w:rPr>
          <w:b w:val="0"/>
          <w:bCs/>
        </w:rPr>
        <w:t>Fokus stand</w:t>
      </w:r>
      <w:r w:rsidRPr="004A1239">
        <w:rPr>
          <w:b w:val="0"/>
          <w:bCs/>
        </w:rPr>
        <w:t xml:space="preserve"> </w:t>
      </w:r>
      <w:r>
        <w:rPr>
          <w:b w:val="0"/>
          <w:bCs/>
        </w:rPr>
        <w:t xml:space="preserve">dabei </w:t>
      </w:r>
      <w:r w:rsidRPr="004A1239">
        <w:rPr>
          <w:b w:val="0"/>
          <w:bCs/>
        </w:rPr>
        <w:t>die Anpassung des neigungsfähigen Kopfes</w:t>
      </w:r>
      <w:r>
        <w:rPr>
          <w:b w:val="0"/>
          <w:bCs/>
        </w:rPr>
        <w:t xml:space="preserve"> des Stelzlagers. Dieser ist jetzt </w:t>
      </w:r>
      <w:r w:rsidRPr="004A1239">
        <w:rPr>
          <w:b w:val="0"/>
          <w:bCs/>
        </w:rPr>
        <w:t>so gestaltet, dass die Tragprofile des Rahmensystem</w:t>
      </w:r>
      <w:r w:rsidR="00CB1FB3">
        <w:rPr>
          <w:b w:val="0"/>
          <w:bCs/>
        </w:rPr>
        <w:t>s</w:t>
      </w:r>
      <w:r w:rsidRPr="004A1239">
        <w:rPr>
          <w:b w:val="0"/>
          <w:bCs/>
        </w:rPr>
        <w:t xml:space="preserve"> TerraMaxx RS-S ohne Kürzungen der integrierten Fugenstege direkt auf</w:t>
      </w:r>
      <w:r>
        <w:rPr>
          <w:b w:val="0"/>
          <w:bCs/>
        </w:rPr>
        <w:t xml:space="preserve"> das </w:t>
      </w:r>
      <w:r w:rsidRPr="004A1239">
        <w:rPr>
          <w:b w:val="0"/>
          <w:bCs/>
        </w:rPr>
        <w:t xml:space="preserve">Trocken-Stelzlager gelegt werden können. </w:t>
      </w:r>
      <w:r w:rsidR="003D45CB">
        <w:rPr>
          <w:b w:val="0"/>
          <w:bCs/>
        </w:rPr>
        <w:t>„</w:t>
      </w:r>
      <w:r w:rsidRPr="004A1239">
        <w:rPr>
          <w:b w:val="0"/>
          <w:bCs/>
        </w:rPr>
        <w:t>Da</w:t>
      </w:r>
      <w:r w:rsidR="00793E46">
        <w:rPr>
          <w:b w:val="0"/>
          <w:bCs/>
        </w:rPr>
        <w:t>s</w:t>
      </w:r>
      <w:r w:rsidRPr="004A1239">
        <w:rPr>
          <w:b w:val="0"/>
          <w:bCs/>
        </w:rPr>
        <w:t>s</w:t>
      </w:r>
      <w:r w:rsidR="00793E46">
        <w:rPr>
          <w:b w:val="0"/>
          <w:bCs/>
        </w:rPr>
        <w:t xml:space="preserve"> die Fugenstege </w:t>
      </w:r>
      <w:r w:rsidR="00CB1FB3">
        <w:rPr>
          <w:b w:val="0"/>
          <w:bCs/>
        </w:rPr>
        <w:t xml:space="preserve">des Systems </w:t>
      </w:r>
      <w:r w:rsidR="00CB1FB3" w:rsidRPr="004A1239">
        <w:rPr>
          <w:b w:val="0"/>
          <w:bCs/>
        </w:rPr>
        <w:t>TerraMaxx RS</w:t>
      </w:r>
      <w:r w:rsidR="00CB1FB3">
        <w:rPr>
          <w:b w:val="0"/>
          <w:bCs/>
        </w:rPr>
        <w:t>-S</w:t>
      </w:r>
      <w:r w:rsidR="00CB1FB3" w:rsidRPr="004A1239">
        <w:rPr>
          <w:b w:val="0"/>
          <w:bCs/>
        </w:rPr>
        <w:t xml:space="preserve"> </w:t>
      </w:r>
      <w:r w:rsidR="00CB1FB3">
        <w:rPr>
          <w:b w:val="0"/>
          <w:bCs/>
        </w:rPr>
        <w:t xml:space="preserve">nun </w:t>
      </w:r>
      <w:r w:rsidR="00793E46">
        <w:rPr>
          <w:b w:val="0"/>
          <w:bCs/>
        </w:rPr>
        <w:t xml:space="preserve">nicht mehr nachgearbeitet werden müssen, </w:t>
      </w:r>
      <w:r w:rsidRPr="004A1239">
        <w:rPr>
          <w:b w:val="0"/>
          <w:bCs/>
        </w:rPr>
        <w:t xml:space="preserve">vereinfacht </w:t>
      </w:r>
      <w:r>
        <w:rPr>
          <w:b w:val="0"/>
          <w:bCs/>
        </w:rPr>
        <w:t xml:space="preserve">nochmals </w:t>
      </w:r>
      <w:r w:rsidR="003D45CB">
        <w:rPr>
          <w:b w:val="0"/>
          <w:bCs/>
        </w:rPr>
        <w:t xml:space="preserve">die Verarbeitung“, betont </w:t>
      </w:r>
      <w:r w:rsidR="003D45CB" w:rsidRPr="003D45CB">
        <w:rPr>
          <w:b w:val="0"/>
          <w:bCs/>
        </w:rPr>
        <w:t>Gutjahr-Geschäftsführer Ralph Johann</w:t>
      </w:r>
      <w:r w:rsidR="003D45CB">
        <w:rPr>
          <w:b w:val="0"/>
          <w:bCs/>
        </w:rPr>
        <w:t>.</w:t>
      </w:r>
    </w:p>
    <w:p w:rsidR="00941778" w:rsidRDefault="00941778" w:rsidP="00941778">
      <w:pPr>
        <w:pStyle w:val="Pressetext"/>
      </w:pPr>
    </w:p>
    <w:p w:rsidR="00941778" w:rsidRPr="00941778" w:rsidRDefault="000E7565" w:rsidP="00CB1FB3">
      <w:pPr>
        <w:pStyle w:val="Pressetext"/>
        <w:rPr>
          <w:b/>
        </w:rPr>
      </w:pPr>
      <w:r>
        <w:rPr>
          <w:b/>
        </w:rPr>
        <w:t>Schnittlinien erleichtern Kürzung des Fußteils</w:t>
      </w:r>
    </w:p>
    <w:p w:rsidR="00793E46" w:rsidRDefault="003D45CB" w:rsidP="00941778">
      <w:pPr>
        <w:pStyle w:val="Pressetext"/>
        <w:rPr>
          <w:bCs/>
        </w:rPr>
      </w:pPr>
      <w:r>
        <w:t>Zu</w:t>
      </w:r>
      <w:r w:rsidRPr="003D45CB">
        <w:t>dem wurden</w:t>
      </w:r>
      <w:r>
        <w:t xml:space="preserve"> </w:t>
      </w:r>
      <w:r w:rsidRPr="003D45CB">
        <w:t>im überarbeiteten F</w:t>
      </w:r>
      <w:r>
        <w:t xml:space="preserve">ußteil </w:t>
      </w:r>
      <w:r w:rsidR="000C5606">
        <w:t>von</w:t>
      </w:r>
      <w:r>
        <w:t xml:space="preserve"> </w:t>
      </w:r>
      <w:r w:rsidR="00CB1FB3" w:rsidRPr="004A1239">
        <w:rPr>
          <w:bCs/>
        </w:rPr>
        <w:t xml:space="preserve">TerraMaxx TSL </w:t>
      </w:r>
      <w:r>
        <w:t>Schnittlinien integriert</w:t>
      </w:r>
      <w:r w:rsidRPr="003D45CB">
        <w:t xml:space="preserve">. </w:t>
      </w:r>
      <w:r>
        <w:t>„</w:t>
      </w:r>
      <w:r w:rsidR="00F47D14">
        <w:t xml:space="preserve">Dies war eine </w:t>
      </w:r>
      <w:r w:rsidR="00F47D14" w:rsidRPr="003D45CB">
        <w:t>Anregung von Verarbeitern</w:t>
      </w:r>
      <w:r w:rsidR="00F47D14">
        <w:t xml:space="preserve">, die wir gerne aufgegriffen haben. </w:t>
      </w:r>
      <w:r w:rsidRPr="003D45CB">
        <w:t xml:space="preserve">Dadurch ist es </w:t>
      </w:r>
      <w:r w:rsidR="00CB1FB3">
        <w:t>bei</w:t>
      </w:r>
      <w:r w:rsidR="00F47D14" w:rsidRPr="00F47D14">
        <w:t xml:space="preserve"> der Verarbeitung </w:t>
      </w:r>
      <w:r>
        <w:t>nun</w:t>
      </w:r>
      <w:r w:rsidRPr="003D45CB">
        <w:t xml:space="preserve"> e</w:t>
      </w:r>
      <w:r w:rsidR="00F47D14">
        <w:t xml:space="preserve">infacher, das Fußteil zu kürzen, etwa </w:t>
      </w:r>
      <w:r>
        <w:t xml:space="preserve">in Wand- oder Randbereichen“, so </w:t>
      </w:r>
      <w:r w:rsidRPr="003D45CB">
        <w:rPr>
          <w:bCs/>
        </w:rPr>
        <w:t>Ralph Johann</w:t>
      </w:r>
      <w:r>
        <w:rPr>
          <w:bCs/>
        </w:rPr>
        <w:t xml:space="preserve">. </w:t>
      </w:r>
      <w:r w:rsidR="00793E46">
        <w:rPr>
          <w:bCs/>
        </w:rPr>
        <w:t>Eine m</w:t>
      </w:r>
      <w:r w:rsidR="000E7565">
        <w:rPr>
          <w:bCs/>
        </w:rPr>
        <w:t>atte Oberflä</w:t>
      </w:r>
      <w:r w:rsidR="00793E46" w:rsidRPr="00793E46">
        <w:rPr>
          <w:bCs/>
        </w:rPr>
        <w:t>che</w:t>
      </w:r>
      <w:r w:rsidR="00793E46">
        <w:rPr>
          <w:bCs/>
        </w:rPr>
        <w:t xml:space="preserve"> und ein </w:t>
      </w:r>
      <w:r w:rsidR="00793E46" w:rsidRPr="00793E46">
        <w:rPr>
          <w:bCs/>
        </w:rPr>
        <w:t>durch</w:t>
      </w:r>
      <w:r w:rsidR="00793E46">
        <w:rPr>
          <w:bCs/>
        </w:rPr>
        <w:t xml:space="preserve"> </w:t>
      </w:r>
      <w:r w:rsidR="00793E46" w:rsidRPr="00793E46">
        <w:rPr>
          <w:bCs/>
        </w:rPr>
        <w:t>zusätzliche Stützstege und</w:t>
      </w:r>
      <w:r w:rsidR="00793E46">
        <w:rPr>
          <w:bCs/>
        </w:rPr>
        <w:t xml:space="preserve"> </w:t>
      </w:r>
      <w:r w:rsidR="00793E46" w:rsidRPr="00793E46">
        <w:rPr>
          <w:bCs/>
        </w:rPr>
        <w:t>verstärkten Boden</w:t>
      </w:r>
      <w:r w:rsidR="00793E46">
        <w:rPr>
          <w:bCs/>
        </w:rPr>
        <w:t xml:space="preserve"> </w:t>
      </w:r>
      <w:r w:rsidR="00CB1FB3">
        <w:rPr>
          <w:bCs/>
        </w:rPr>
        <w:t>s</w:t>
      </w:r>
      <w:r w:rsidR="00CB1FB3" w:rsidRPr="00793E46">
        <w:rPr>
          <w:bCs/>
        </w:rPr>
        <w:t xml:space="preserve">tabileres Fußteil </w:t>
      </w:r>
      <w:r w:rsidR="00793E46">
        <w:rPr>
          <w:bCs/>
        </w:rPr>
        <w:t xml:space="preserve">sorgen </w:t>
      </w:r>
      <w:r w:rsidR="000E7565">
        <w:rPr>
          <w:bCs/>
        </w:rPr>
        <w:t>darüber hinaus</w:t>
      </w:r>
      <w:r w:rsidR="00793E46">
        <w:rPr>
          <w:bCs/>
        </w:rPr>
        <w:t xml:space="preserve"> für eine h</w:t>
      </w:r>
      <w:r w:rsidR="00793E46" w:rsidRPr="00793E46">
        <w:rPr>
          <w:bCs/>
        </w:rPr>
        <w:t>öhere Wertigkeit und</w:t>
      </w:r>
      <w:r w:rsidR="00793E46">
        <w:rPr>
          <w:bCs/>
        </w:rPr>
        <w:t xml:space="preserve"> </w:t>
      </w:r>
      <w:r w:rsidR="00793E46" w:rsidRPr="00793E46">
        <w:rPr>
          <w:bCs/>
        </w:rPr>
        <w:t>Stabilität</w:t>
      </w:r>
      <w:r w:rsidR="00793E46">
        <w:rPr>
          <w:bCs/>
        </w:rPr>
        <w:t xml:space="preserve"> des „gelifteten“ </w:t>
      </w:r>
      <w:r w:rsidR="00793E46" w:rsidRPr="00793E46">
        <w:rPr>
          <w:bCs/>
        </w:rPr>
        <w:t>Trocken-Stelzlager</w:t>
      </w:r>
      <w:r w:rsidR="00793E46">
        <w:rPr>
          <w:bCs/>
        </w:rPr>
        <w:t>s</w:t>
      </w:r>
      <w:r w:rsidR="00CB1FB3">
        <w:rPr>
          <w:bCs/>
        </w:rPr>
        <w:t>.</w:t>
      </w:r>
    </w:p>
    <w:p w:rsidR="00793E46" w:rsidRDefault="00793E46" w:rsidP="00793E46">
      <w:pPr>
        <w:pStyle w:val="Pressetext"/>
        <w:rPr>
          <w:bCs/>
        </w:rPr>
      </w:pPr>
    </w:p>
    <w:p w:rsidR="003738D8" w:rsidRDefault="003738D8" w:rsidP="00793E46">
      <w:pPr>
        <w:pStyle w:val="Pressetext"/>
        <w:rPr>
          <w:bCs/>
        </w:rPr>
      </w:pPr>
      <w:r>
        <w:rPr>
          <w:b/>
        </w:rPr>
        <w:lastRenderedPageBreak/>
        <w:t>Ideal für Keramikelemente</w:t>
      </w:r>
    </w:p>
    <w:p w:rsidR="00793E46" w:rsidRDefault="00941778" w:rsidP="00793E46">
      <w:pPr>
        <w:pStyle w:val="Pressetext"/>
      </w:pPr>
      <w:r>
        <w:t xml:space="preserve">Bereits bei der Entwicklung von </w:t>
      </w:r>
      <w:r w:rsidRPr="004A1239">
        <w:rPr>
          <w:bCs/>
        </w:rPr>
        <w:t>TerraMaxx TSL</w:t>
      </w:r>
      <w:r>
        <w:rPr>
          <w:bCs/>
        </w:rPr>
        <w:t xml:space="preserve"> hatte Gutjahr das Trocken-Stelzlager </w:t>
      </w:r>
      <w:r w:rsidRPr="00941778">
        <w:t xml:space="preserve">von Profi-Verarbeitern </w:t>
      </w:r>
      <w:r w:rsidR="00F706C5">
        <w:t>auf Herz und Nieren</w:t>
      </w:r>
      <w:r w:rsidR="00F706C5" w:rsidRPr="00941778">
        <w:t xml:space="preserve"> </w:t>
      </w:r>
      <w:r w:rsidRPr="00941778">
        <w:t xml:space="preserve">prüfen lassen. Besonders die bequeme Justierung der Höhe und das einfache Ausrichten des Gefälles </w:t>
      </w:r>
      <w:r>
        <w:t xml:space="preserve">hatten es den Testern angetan. </w:t>
      </w:r>
      <w:r w:rsidRPr="00941778">
        <w:t xml:space="preserve">TerraMaxx TSL ist ohne Werkzeug stufenlos von 36 bis 120 </w:t>
      </w:r>
      <w:r>
        <w:t>mm</w:t>
      </w:r>
      <w:r w:rsidRPr="00941778">
        <w:t xml:space="preserve"> höhenverstellbar </w:t>
      </w:r>
      <w:r>
        <w:t>und</w:t>
      </w:r>
      <w:r w:rsidRPr="00941778">
        <w:t xml:space="preserve"> bis circa 5 Grad nivellierfähig</w:t>
      </w:r>
      <w:r>
        <w:t xml:space="preserve"> –</w:t>
      </w:r>
      <w:r w:rsidRPr="00941778">
        <w:t xml:space="preserve"> das entspricht ei</w:t>
      </w:r>
      <w:r>
        <w:t>nem Gefälle von rund 9 Prozent.</w:t>
      </w:r>
      <w:r w:rsidRPr="00941778">
        <w:t xml:space="preserve"> Das erleic</w:t>
      </w:r>
      <w:r>
        <w:t>htert die Ausrichtung des Belag</w:t>
      </w:r>
      <w:r w:rsidRPr="00941778">
        <w:t>s bei kleineren Unebenheiten im Untergrund</w:t>
      </w:r>
      <w:r>
        <w:t>.</w:t>
      </w:r>
      <w:r w:rsidRPr="00941778">
        <w:t xml:space="preserve"> </w:t>
      </w:r>
      <w:r>
        <w:t xml:space="preserve">Die schmalen </w:t>
      </w:r>
      <w:r w:rsidRPr="00941778">
        <w:t>Fugenkreuze von nur 2 mm</w:t>
      </w:r>
      <w:r>
        <w:t xml:space="preserve"> machen das System zudem </w:t>
      </w:r>
      <w:r w:rsidRPr="00941778">
        <w:t>besonders geeignet für Keramikelemente</w:t>
      </w:r>
      <w:r>
        <w:t xml:space="preserve">. Durch die weitere Optimierung lässt es sich nun noch </w:t>
      </w:r>
      <w:r w:rsidR="00CB1FB3">
        <w:t xml:space="preserve">schneller und </w:t>
      </w:r>
      <w:r>
        <w:t>einfacher verlegen.</w:t>
      </w:r>
    </w:p>
    <w:p w:rsidR="001008AF" w:rsidRPr="005E7C23" w:rsidRDefault="001008AF" w:rsidP="005E7C23">
      <w:pPr>
        <w:pStyle w:val="berGutjahr"/>
        <w:spacing w:before="320"/>
        <w:rPr>
          <w:b/>
        </w:rPr>
      </w:pPr>
      <w:r w:rsidRPr="005E7C23">
        <w:rPr>
          <w:b/>
        </w:rPr>
        <w:t>Über Gutjahr</w:t>
      </w:r>
    </w:p>
    <w:p w:rsidR="001008AF" w:rsidRPr="001008AF" w:rsidRDefault="00550494" w:rsidP="004A4DD7">
      <w:pPr>
        <w:pStyle w:val="berGutjahr"/>
      </w:pPr>
      <w:r w:rsidRPr="002E2A84">
        <w:rPr>
          <w:lang w:val="de-CH"/>
        </w:rPr>
        <w:t xml:space="preserve">Gutjahr Systemtechnik mit Sitz in Bickenbach/Bergstrasse (Hessen) entwickelt seit </w:t>
      </w:r>
      <w:r>
        <w:rPr>
          <w:lang w:val="de-CH"/>
        </w:rPr>
        <w:t>mehr als 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Pr="001008AF">
        <w:t xml:space="preserve"> </w:t>
      </w:r>
      <w:r w:rsidR="001008AF" w:rsidRPr="001008AF">
        <w:t xml:space="preserv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292B" w:rsidRDefault="000E292B" w:rsidP="00EC4464">
      <w:pPr>
        <w:spacing w:line="240" w:lineRule="auto"/>
      </w:pPr>
      <w:r>
        <w:separator/>
      </w:r>
    </w:p>
  </w:endnote>
  <w:endnote w:type="continuationSeparator" w:id="0">
    <w:p w:rsidR="000E292B" w:rsidRDefault="000E292B"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292B" w:rsidRDefault="000E292B" w:rsidP="00EC4464">
      <w:pPr>
        <w:spacing w:line="240" w:lineRule="auto"/>
      </w:pPr>
      <w:r>
        <w:separator/>
      </w:r>
    </w:p>
  </w:footnote>
  <w:footnote w:type="continuationSeparator" w:id="0">
    <w:p w:rsidR="000E292B" w:rsidRDefault="000E292B"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1FF9ED16" wp14:editId="52092AE6">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B37FF"/>
    <w:multiLevelType w:val="hybridMultilevel"/>
    <w:tmpl w:val="E514D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63"/>
    <w:rsid w:val="0000074B"/>
    <w:rsid w:val="00005B1D"/>
    <w:rsid w:val="00006724"/>
    <w:rsid w:val="00015392"/>
    <w:rsid w:val="00027207"/>
    <w:rsid w:val="00070233"/>
    <w:rsid w:val="0007350B"/>
    <w:rsid w:val="00074BEF"/>
    <w:rsid w:val="000B27C2"/>
    <w:rsid w:val="000C5606"/>
    <w:rsid w:val="000E292B"/>
    <w:rsid w:val="000E7565"/>
    <w:rsid w:val="001008AF"/>
    <w:rsid w:val="00103032"/>
    <w:rsid w:val="00142F26"/>
    <w:rsid w:val="00147E5A"/>
    <w:rsid w:val="001523BA"/>
    <w:rsid w:val="00175DD5"/>
    <w:rsid w:val="001823BE"/>
    <w:rsid w:val="001A2891"/>
    <w:rsid w:val="001A5890"/>
    <w:rsid w:val="001B7EB1"/>
    <w:rsid w:val="001C6A7C"/>
    <w:rsid w:val="00224BB2"/>
    <w:rsid w:val="0022769C"/>
    <w:rsid w:val="002459BC"/>
    <w:rsid w:val="00255287"/>
    <w:rsid w:val="002846BC"/>
    <w:rsid w:val="002914BB"/>
    <w:rsid w:val="002A7BCB"/>
    <w:rsid w:val="002B0108"/>
    <w:rsid w:val="002C6689"/>
    <w:rsid w:val="002D46FA"/>
    <w:rsid w:val="002E3204"/>
    <w:rsid w:val="002E629D"/>
    <w:rsid w:val="002E7048"/>
    <w:rsid w:val="0035607A"/>
    <w:rsid w:val="00372A17"/>
    <w:rsid w:val="003738D8"/>
    <w:rsid w:val="00391D59"/>
    <w:rsid w:val="00394B74"/>
    <w:rsid w:val="003A56BB"/>
    <w:rsid w:val="003A5843"/>
    <w:rsid w:val="003B1D2B"/>
    <w:rsid w:val="003C4E9A"/>
    <w:rsid w:val="003D45CB"/>
    <w:rsid w:val="003E2B16"/>
    <w:rsid w:val="00412830"/>
    <w:rsid w:val="00416B01"/>
    <w:rsid w:val="00445E8F"/>
    <w:rsid w:val="00446E5E"/>
    <w:rsid w:val="00456191"/>
    <w:rsid w:val="00473B01"/>
    <w:rsid w:val="0049190F"/>
    <w:rsid w:val="004A03BD"/>
    <w:rsid w:val="004A1239"/>
    <w:rsid w:val="004A4DD7"/>
    <w:rsid w:val="004A74BE"/>
    <w:rsid w:val="004B19D7"/>
    <w:rsid w:val="004B4DCE"/>
    <w:rsid w:val="004E34F2"/>
    <w:rsid w:val="004E525B"/>
    <w:rsid w:val="004F4015"/>
    <w:rsid w:val="004F755A"/>
    <w:rsid w:val="00507EE1"/>
    <w:rsid w:val="0052711F"/>
    <w:rsid w:val="0053786A"/>
    <w:rsid w:val="00537F72"/>
    <w:rsid w:val="00541AA9"/>
    <w:rsid w:val="00545DB7"/>
    <w:rsid w:val="00550494"/>
    <w:rsid w:val="005544C6"/>
    <w:rsid w:val="00570C04"/>
    <w:rsid w:val="00577758"/>
    <w:rsid w:val="00582303"/>
    <w:rsid w:val="005859BE"/>
    <w:rsid w:val="00586619"/>
    <w:rsid w:val="00592988"/>
    <w:rsid w:val="005A5CA0"/>
    <w:rsid w:val="005B2065"/>
    <w:rsid w:val="005D1689"/>
    <w:rsid w:val="005E7C23"/>
    <w:rsid w:val="005F700C"/>
    <w:rsid w:val="006127CB"/>
    <w:rsid w:val="00612E29"/>
    <w:rsid w:val="006224F1"/>
    <w:rsid w:val="00666551"/>
    <w:rsid w:val="00667D5F"/>
    <w:rsid w:val="006857E7"/>
    <w:rsid w:val="00693663"/>
    <w:rsid w:val="00694349"/>
    <w:rsid w:val="006D073F"/>
    <w:rsid w:val="006D2B76"/>
    <w:rsid w:val="006D64B5"/>
    <w:rsid w:val="006E25A3"/>
    <w:rsid w:val="00702166"/>
    <w:rsid w:val="007102E1"/>
    <w:rsid w:val="00714263"/>
    <w:rsid w:val="00723B34"/>
    <w:rsid w:val="007257D8"/>
    <w:rsid w:val="00734DBC"/>
    <w:rsid w:val="0073653F"/>
    <w:rsid w:val="00745E30"/>
    <w:rsid w:val="007840A4"/>
    <w:rsid w:val="00793E46"/>
    <w:rsid w:val="007A0250"/>
    <w:rsid w:val="007B1D9D"/>
    <w:rsid w:val="007B6C72"/>
    <w:rsid w:val="007C4B6B"/>
    <w:rsid w:val="007D38EA"/>
    <w:rsid w:val="007E7E02"/>
    <w:rsid w:val="00852706"/>
    <w:rsid w:val="00856949"/>
    <w:rsid w:val="00874287"/>
    <w:rsid w:val="008802A4"/>
    <w:rsid w:val="00894597"/>
    <w:rsid w:val="008A3936"/>
    <w:rsid w:val="008B5293"/>
    <w:rsid w:val="008D3266"/>
    <w:rsid w:val="008D67C0"/>
    <w:rsid w:val="00922052"/>
    <w:rsid w:val="00925667"/>
    <w:rsid w:val="00941778"/>
    <w:rsid w:val="0094498B"/>
    <w:rsid w:val="009455F7"/>
    <w:rsid w:val="00950679"/>
    <w:rsid w:val="00982DB8"/>
    <w:rsid w:val="009B33EF"/>
    <w:rsid w:val="009B3686"/>
    <w:rsid w:val="009D3B1A"/>
    <w:rsid w:val="00A0063E"/>
    <w:rsid w:val="00A1019C"/>
    <w:rsid w:val="00A47FF4"/>
    <w:rsid w:val="00A56047"/>
    <w:rsid w:val="00A82A74"/>
    <w:rsid w:val="00A875E6"/>
    <w:rsid w:val="00AC3E11"/>
    <w:rsid w:val="00AD104B"/>
    <w:rsid w:val="00AE0F7E"/>
    <w:rsid w:val="00B350CC"/>
    <w:rsid w:val="00B464CA"/>
    <w:rsid w:val="00B73A99"/>
    <w:rsid w:val="00B76798"/>
    <w:rsid w:val="00B84057"/>
    <w:rsid w:val="00B91ABE"/>
    <w:rsid w:val="00B95216"/>
    <w:rsid w:val="00BC1AA4"/>
    <w:rsid w:val="00BC2EB2"/>
    <w:rsid w:val="00BD63D5"/>
    <w:rsid w:val="00BF289E"/>
    <w:rsid w:val="00C00F1C"/>
    <w:rsid w:val="00C06934"/>
    <w:rsid w:val="00C07E39"/>
    <w:rsid w:val="00C1132A"/>
    <w:rsid w:val="00C35267"/>
    <w:rsid w:val="00C40F39"/>
    <w:rsid w:val="00C50DED"/>
    <w:rsid w:val="00C574F7"/>
    <w:rsid w:val="00C5769E"/>
    <w:rsid w:val="00C71E2F"/>
    <w:rsid w:val="00C80BA4"/>
    <w:rsid w:val="00C8709C"/>
    <w:rsid w:val="00CA3BBE"/>
    <w:rsid w:val="00CA71CB"/>
    <w:rsid w:val="00CB1FB3"/>
    <w:rsid w:val="00CC48FF"/>
    <w:rsid w:val="00CC60D8"/>
    <w:rsid w:val="00CF5826"/>
    <w:rsid w:val="00D06B3F"/>
    <w:rsid w:val="00D17546"/>
    <w:rsid w:val="00D231EF"/>
    <w:rsid w:val="00D656F0"/>
    <w:rsid w:val="00D84224"/>
    <w:rsid w:val="00D92A6A"/>
    <w:rsid w:val="00D96263"/>
    <w:rsid w:val="00DC0DB4"/>
    <w:rsid w:val="00E1518D"/>
    <w:rsid w:val="00E473A8"/>
    <w:rsid w:val="00E501DD"/>
    <w:rsid w:val="00E774DE"/>
    <w:rsid w:val="00E8178A"/>
    <w:rsid w:val="00E96074"/>
    <w:rsid w:val="00EB0CF7"/>
    <w:rsid w:val="00EC4464"/>
    <w:rsid w:val="00ED01B8"/>
    <w:rsid w:val="00ED3E30"/>
    <w:rsid w:val="00F15C0C"/>
    <w:rsid w:val="00F37498"/>
    <w:rsid w:val="00F41E46"/>
    <w:rsid w:val="00F47D14"/>
    <w:rsid w:val="00F56651"/>
    <w:rsid w:val="00F706C5"/>
    <w:rsid w:val="00F85F90"/>
    <w:rsid w:val="00F9121A"/>
    <w:rsid w:val="00F913AD"/>
    <w:rsid w:val="00F94645"/>
    <w:rsid w:val="00FA3BA1"/>
    <w:rsid w:val="00FB1C4B"/>
    <w:rsid w:val="00FB2212"/>
    <w:rsid w:val="00FC6007"/>
    <w:rsid w:val="00FC7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35AD11"/>
  <w15:docId w15:val="{BC696480-CBD2-4330-AFE5-4605A348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customStyle="1" w:styleId="Text">
    <w:name w:val="Text"/>
    <w:basedOn w:val="Standard"/>
    <w:link w:val="TextZchn"/>
    <w:qFormat/>
    <w:rsid w:val="00507EE1"/>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507EE1"/>
    <w:rPr>
      <w:color w:val="000000" w:themeColor="text1"/>
      <w:sz w:val="20"/>
      <w:szCs w:val="36"/>
    </w:rPr>
  </w:style>
  <w:style w:type="character" w:styleId="Fett">
    <w:name w:val="Strong"/>
    <w:basedOn w:val="Absatz-Standardschriftart"/>
    <w:uiPriority w:val="22"/>
    <w:qFormat/>
    <w:rsid w:val="00507EE1"/>
    <w:rPr>
      <w:b/>
      <w:bCs/>
    </w:rPr>
  </w:style>
  <w:style w:type="character" w:styleId="Kommentarzeichen">
    <w:name w:val="annotation reference"/>
    <w:basedOn w:val="Absatz-Standardschriftart"/>
    <w:uiPriority w:val="99"/>
    <w:semiHidden/>
    <w:unhideWhenUsed/>
    <w:rsid w:val="001C6A7C"/>
    <w:rPr>
      <w:sz w:val="16"/>
      <w:szCs w:val="16"/>
    </w:rPr>
  </w:style>
  <w:style w:type="paragraph" w:styleId="Kommentartext">
    <w:name w:val="annotation text"/>
    <w:basedOn w:val="Standard"/>
    <w:link w:val="KommentartextZchn"/>
    <w:uiPriority w:val="99"/>
    <w:semiHidden/>
    <w:unhideWhenUsed/>
    <w:rsid w:val="001C6A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A7C"/>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C6A7C"/>
    <w:rPr>
      <w:b/>
      <w:bCs/>
    </w:rPr>
  </w:style>
  <w:style w:type="character" w:customStyle="1" w:styleId="KommentarthemaZchn">
    <w:name w:val="Kommentarthema Zchn"/>
    <w:basedOn w:val="KommentartextZchn"/>
    <w:link w:val="Kommentarthema"/>
    <w:uiPriority w:val="99"/>
    <w:semiHidden/>
    <w:rsid w:val="001C6A7C"/>
    <w:rPr>
      <w:rFonts w:ascii="Arial Narrow" w:hAnsi="Arial Narrow"/>
      <w:b/>
      <w:bCs/>
      <w:sz w:val="20"/>
      <w:szCs w:val="20"/>
    </w:rPr>
  </w:style>
  <w:style w:type="paragraph" w:styleId="Sprechblasentext">
    <w:name w:val="Balloon Text"/>
    <w:basedOn w:val="Standard"/>
    <w:link w:val="SprechblasentextZchn"/>
    <w:uiPriority w:val="99"/>
    <w:semiHidden/>
    <w:unhideWhenUsed/>
    <w:rsid w:val="001C6A7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6A7C"/>
    <w:rPr>
      <w:rFonts w:ascii="Segoe UI" w:hAnsi="Segoe UI" w:cs="Segoe UI"/>
      <w:sz w:val="18"/>
      <w:szCs w:val="18"/>
    </w:rPr>
  </w:style>
  <w:style w:type="character" w:styleId="Hyperlink">
    <w:name w:val="Hyperlink"/>
    <w:basedOn w:val="Absatz-Standardschriftart"/>
    <w:uiPriority w:val="99"/>
    <w:unhideWhenUsed/>
    <w:rsid w:val="009B33EF"/>
    <w:rPr>
      <w:color w:val="0563C1" w:themeColor="hyperlink"/>
      <w:u w:val="single"/>
    </w:rPr>
  </w:style>
  <w:style w:type="character" w:customStyle="1" w:styleId="NichtaufgelsteErwhnung2">
    <w:name w:val="Nicht aufgelöste Erwähnung2"/>
    <w:basedOn w:val="Absatz-Standardschriftart"/>
    <w:uiPriority w:val="99"/>
    <w:semiHidden/>
    <w:unhideWhenUsed/>
    <w:rsid w:val="009B3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A&amp;O</cp:lastModifiedBy>
  <cp:revision>30</cp:revision>
  <cp:lastPrinted>2019-03-20T08:14:00Z</cp:lastPrinted>
  <dcterms:created xsi:type="dcterms:W3CDTF">2020-08-17T14:02:00Z</dcterms:created>
  <dcterms:modified xsi:type="dcterms:W3CDTF">2020-08-31T07:43:00Z</dcterms:modified>
</cp:coreProperties>
</file>