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E27F3" w14:textId="38715B60" w:rsidR="00E501DD" w:rsidRPr="001008AF" w:rsidRDefault="006C1CFA" w:rsidP="006C1CFA">
      <w:pPr>
        <w:pStyle w:val="1Zeile"/>
        <w:jc w:val="left"/>
      </w:pPr>
      <w:proofErr w:type="spellStart"/>
      <w:r>
        <w:t>TerraMaxx</w:t>
      </w:r>
      <w:proofErr w:type="spellEnd"/>
      <w:r>
        <w:t xml:space="preserve"> RS-S</w:t>
      </w:r>
    </w:p>
    <w:p w14:paraId="1FA5C256" w14:textId="7DBEB1D7" w:rsidR="006C1CFA" w:rsidRPr="006C1CFA" w:rsidRDefault="006C1CFA" w:rsidP="006C1CFA">
      <w:pPr>
        <w:pStyle w:val="2Zeile-14pt-bold"/>
        <w:jc w:val="left"/>
      </w:pPr>
      <w:r>
        <w:t>Schritt für Schritt: Neues Video zeigt Verlegung auf Gutjahr-Rahmensystem</w:t>
      </w:r>
    </w:p>
    <w:p w14:paraId="72DA239F" w14:textId="4FC4B8EA" w:rsidR="001E0BA8" w:rsidRDefault="0022769C" w:rsidP="001008AF">
      <w:pPr>
        <w:pStyle w:val="BickenbachBergstrae-Datum"/>
      </w:pPr>
      <w:r w:rsidRPr="0022769C">
        <w:t xml:space="preserve">Bickenbach/Bergstraße, </w:t>
      </w:r>
      <w:r w:rsidR="00B6124F">
        <w:t>18</w:t>
      </w:r>
      <w:r w:rsidRPr="0022769C">
        <w:t>.</w:t>
      </w:r>
      <w:r>
        <w:t xml:space="preserve"> </w:t>
      </w:r>
      <w:r w:rsidR="001E0BA8">
        <w:t>März</w:t>
      </w:r>
      <w:r w:rsidRPr="0022769C">
        <w:t xml:space="preserve"> 20</w:t>
      </w:r>
      <w:r w:rsidR="009436AC">
        <w:t>21</w:t>
      </w:r>
      <w:r w:rsidRPr="0022769C">
        <w:t>.</w:t>
      </w:r>
      <w:r>
        <w:t xml:space="preserve"> </w:t>
      </w:r>
      <w:r w:rsidR="001E0BA8">
        <w:t xml:space="preserve">Das Aluminium-Rahmensystem </w:t>
      </w:r>
      <w:proofErr w:type="spellStart"/>
      <w:r w:rsidR="001E0BA8">
        <w:t>TerraMaxx</w:t>
      </w:r>
      <w:proofErr w:type="spellEnd"/>
      <w:r w:rsidR="001E0BA8">
        <w:t xml:space="preserve"> RS-S ist ideal für die Verlegung großformatiger Terrassenbeläge – und d</w:t>
      </w:r>
      <w:r w:rsidR="001E0BA8" w:rsidRPr="001E0BA8">
        <w:t xml:space="preserve">ank intelligenter Schraub-Verbindungstechnik </w:t>
      </w:r>
      <w:r w:rsidR="001E0BA8">
        <w:t>ein schneller Problemlöser</w:t>
      </w:r>
      <w:r w:rsidR="001E0BA8" w:rsidRPr="001E0BA8">
        <w:t xml:space="preserve">. </w:t>
      </w:r>
      <w:r w:rsidR="001E0BA8">
        <w:t xml:space="preserve">Jetzt hat Gutjahr ein neues Verarbeitungsvideo erstellt, das die Verarbeitung Schritt für Schritt und </w:t>
      </w:r>
      <w:r w:rsidR="006C1CFA">
        <w:t xml:space="preserve">dadurch </w:t>
      </w:r>
      <w:r w:rsidR="001E0BA8">
        <w:t>besonders anschaulich erklärt.</w:t>
      </w:r>
    </w:p>
    <w:p w14:paraId="428C0049" w14:textId="45B50890" w:rsidR="003115ED" w:rsidRDefault="001E0BA8" w:rsidP="00A0063E">
      <w:pPr>
        <w:pStyle w:val="Pressetext"/>
      </w:pPr>
      <w:r>
        <w:t xml:space="preserve">Wie werden die Alu-Rahmen miteinander verbunden und was wird dazu benötigt? Wie wird das Gefälle herstellt? Und welche Möglichkeiten gibt es für die Fugen? Um diese und viele weitere Fragen vor und während der Verarbeitung zu klären, hat Gutjahr das neue Video veröffentlicht. „Die Verarbeitung wird hier ganz detailliert dargestellt. Handwerker können sich das Video entweder im Vorfeld anschauen oder direkt bei der Verarbeitung. Das ist vor allem beim ersten Einsatz des Systems hilfreich“, sagt </w:t>
      </w:r>
      <w:r w:rsidR="000E62F4" w:rsidRPr="000E62F4">
        <w:t>Gutjahr-Produktmanager Thomas Römer</w:t>
      </w:r>
      <w:r>
        <w:t>.</w:t>
      </w:r>
      <w:r w:rsidR="003115ED">
        <w:t xml:space="preserve"> Das Video ist im Produktbereich der Gutjahr-Website und im Gutjahr-</w:t>
      </w:r>
      <w:proofErr w:type="spellStart"/>
      <w:r w:rsidR="003115ED">
        <w:t>Youtube</w:t>
      </w:r>
      <w:proofErr w:type="spellEnd"/>
      <w:r w:rsidR="003115ED">
        <w:t xml:space="preserve">-Kanal abrufbar. </w:t>
      </w:r>
    </w:p>
    <w:p w14:paraId="1770340B" w14:textId="77777777" w:rsidR="003115ED" w:rsidRDefault="003115ED" w:rsidP="00A0063E">
      <w:pPr>
        <w:pStyle w:val="Pressetext"/>
      </w:pPr>
    </w:p>
    <w:p w14:paraId="256BEDEB" w14:textId="0FF3CF9B" w:rsidR="0022769C" w:rsidRDefault="001E0BA8" w:rsidP="00A0063E">
      <w:pPr>
        <w:pStyle w:val="Pressetext"/>
      </w:pPr>
      <w:r>
        <w:t xml:space="preserve">Zusätzlich bietet Gutjahr auch weitere Unterstützung für die Verarbeitung an, </w:t>
      </w:r>
      <w:r w:rsidR="006C1CFA">
        <w:t>zum Beispiel</w:t>
      </w:r>
      <w:r>
        <w:t xml:space="preserve"> eine </w:t>
      </w:r>
      <w:proofErr w:type="spellStart"/>
      <w:r>
        <w:t>Verlegeanleitung</w:t>
      </w:r>
      <w:proofErr w:type="spellEnd"/>
      <w:r>
        <w:t xml:space="preserve"> </w:t>
      </w:r>
      <w:r w:rsidR="006C1CFA">
        <w:t>in Textform</w:t>
      </w:r>
      <w:r>
        <w:t xml:space="preserve">. „Über unsere neue Website </w:t>
      </w:r>
      <w:r w:rsidR="006C1CFA">
        <w:t>sind alle Informationen</w:t>
      </w:r>
      <w:r>
        <w:t xml:space="preserve"> schnell und einfach abrufbar</w:t>
      </w:r>
      <w:r w:rsidR="006C1CFA">
        <w:t>, etwa auch zu passenden Systemprodukten</w:t>
      </w:r>
      <w:r>
        <w:t>.“</w:t>
      </w:r>
    </w:p>
    <w:p w14:paraId="04B7F425" w14:textId="081B1CCB" w:rsidR="00601D2D" w:rsidRDefault="00601D2D" w:rsidP="00A0063E">
      <w:pPr>
        <w:pStyle w:val="Pressetext"/>
      </w:pPr>
    </w:p>
    <w:p w14:paraId="76397F55" w14:textId="6298FFFC" w:rsidR="001E0BA8" w:rsidRPr="001E0BA8" w:rsidRDefault="006C1CFA" w:rsidP="00A0063E">
      <w:pPr>
        <w:pStyle w:val="Pressetext"/>
        <w:rPr>
          <w:b/>
          <w:bCs/>
        </w:rPr>
      </w:pPr>
      <w:r>
        <w:rPr>
          <w:b/>
          <w:bCs/>
        </w:rPr>
        <w:t>Bewährt für Großformate</w:t>
      </w:r>
    </w:p>
    <w:p w14:paraId="7F8FD582" w14:textId="5E1B90A2" w:rsidR="001E0BA8" w:rsidRPr="001E0BA8" w:rsidRDefault="001E0BA8" w:rsidP="001E0BA8">
      <w:pPr>
        <w:pStyle w:val="Pressetext"/>
      </w:pPr>
      <w:r w:rsidRPr="001E0BA8">
        <w:t xml:space="preserve">Das Alu-Rahmensystem </w:t>
      </w:r>
      <w:r w:rsidR="006C1CFA">
        <w:t xml:space="preserve">selbst </w:t>
      </w:r>
      <w:r w:rsidRPr="001E0BA8">
        <w:t xml:space="preserve">hat sich inzwischen vielfach auf Baustellen bewährt. Das liegt vor allem daran, dass großformatige Beläge nach wie vor hoch im Kurs </w:t>
      </w:r>
      <w:r w:rsidR="006C1CFA">
        <w:t>liegen</w:t>
      </w:r>
      <w:r w:rsidRPr="001E0BA8">
        <w:t xml:space="preserve"> – </w:t>
      </w:r>
      <w:r w:rsidR="006C1CFA">
        <w:t>die jedoch</w:t>
      </w:r>
      <w:r w:rsidRPr="001E0BA8">
        <w:t xml:space="preserve"> Handwerker oft </w:t>
      </w:r>
      <w:r w:rsidR="006C1CFA">
        <w:t xml:space="preserve">vor </w:t>
      </w:r>
      <w:r w:rsidRPr="001E0BA8">
        <w:t xml:space="preserve">eine große Herausforderung stellen. </w:t>
      </w:r>
      <w:r>
        <w:t>„</w:t>
      </w:r>
      <w:r w:rsidRPr="001E0BA8">
        <w:t xml:space="preserve">Die klassische Verklebung ist </w:t>
      </w:r>
      <w:r>
        <w:t>hierbei oft</w:t>
      </w:r>
      <w:r w:rsidRPr="001E0BA8">
        <w:t xml:space="preserve"> schwierig</w:t>
      </w:r>
      <w:r>
        <w:t xml:space="preserve">, weil sich </w:t>
      </w:r>
      <w:r w:rsidRPr="001E0BA8">
        <w:t>der nötige planebene Untergrund nicht ohne großen Aufwand herstellen</w:t>
      </w:r>
      <w:r>
        <w:t xml:space="preserve"> lässt</w:t>
      </w:r>
      <w:r w:rsidRPr="001E0BA8">
        <w:t xml:space="preserve">. </w:t>
      </w:r>
      <w:r>
        <w:t>Aber auch der</w:t>
      </w:r>
      <w:r w:rsidRPr="001E0BA8">
        <w:t xml:space="preserve"> geringe Fugenanteil </w:t>
      </w:r>
      <w:r>
        <w:t xml:space="preserve">bringt </w:t>
      </w:r>
      <w:r w:rsidRPr="001E0BA8">
        <w:t>bauphysikalische Herausforderungen mit sich</w:t>
      </w:r>
      <w:r>
        <w:t xml:space="preserve">“, erklärt </w:t>
      </w:r>
      <w:r w:rsidR="000E62F4">
        <w:t>Römer</w:t>
      </w:r>
      <w:r>
        <w:t>.</w:t>
      </w:r>
    </w:p>
    <w:p w14:paraId="4BFED54F" w14:textId="77777777" w:rsidR="001E0BA8" w:rsidRPr="00F6089C" w:rsidRDefault="001E0BA8" w:rsidP="001E0BA8">
      <w:pPr>
        <w:spacing w:line="271" w:lineRule="auto"/>
        <w:rPr>
          <w:rFonts w:cs="Arial"/>
          <w:lang w:val="de-CH"/>
        </w:rPr>
      </w:pPr>
    </w:p>
    <w:p w14:paraId="0A4A25EC" w14:textId="3B99C311" w:rsidR="001E0BA8" w:rsidRPr="00B4228E" w:rsidRDefault="000E62F4" w:rsidP="000E62F4">
      <w:pPr>
        <w:pStyle w:val="Pressetext"/>
        <w:rPr>
          <w:rFonts w:cs="Arial"/>
          <w:lang w:val="de-CH"/>
        </w:rPr>
      </w:pPr>
      <w:r w:rsidRPr="000E62F4">
        <w:t xml:space="preserve">Das hat die Nachfrage nach </w:t>
      </w:r>
      <w:r>
        <w:t>„</w:t>
      </w:r>
      <w:r w:rsidRPr="000E62F4">
        <w:t>anderen</w:t>
      </w:r>
      <w:r>
        <w:t>“ Lösungen verstärkt</w:t>
      </w:r>
      <w:r w:rsidR="001E0BA8" w:rsidRPr="000E62F4">
        <w:t xml:space="preserve"> – wie das Rahmensystem von Gutjahr. Mit </w:t>
      </w:r>
      <w:proofErr w:type="spellStart"/>
      <w:r w:rsidR="001E0BA8" w:rsidRPr="000E62F4">
        <w:t>TerraMaxx</w:t>
      </w:r>
      <w:proofErr w:type="spellEnd"/>
      <w:r w:rsidR="001E0BA8" w:rsidRPr="000E62F4">
        <w:t xml:space="preserve"> RS-S lassen sich XXL-Formate mörtelfrei auf einem Aluminium-Rahmen verlegen. Das garantiert einen planebenen Untergrund, die einfache Herstellung eines Gefälles und die schnelle und witterungsunabhängige </w:t>
      </w:r>
      <w:r w:rsidR="001E0BA8" w:rsidRPr="000E62F4">
        <w:lastRenderedPageBreak/>
        <w:t>Verlegung</w:t>
      </w:r>
      <w:r>
        <w:t>.</w:t>
      </w:r>
      <w:r w:rsidR="00B4228E">
        <w:t xml:space="preserve"> „</w:t>
      </w:r>
      <w:r w:rsidR="00B4228E" w:rsidRPr="00B4228E">
        <w:rPr>
          <w:rFonts w:cs="Arial"/>
          <w:lang w:val="de-CH"/>
        </w:rPr>
        <w:t xml:space="preserve">Und auch die Planung ist einfach, weil </w:t>
      </w:r>
      <w:proofErr w:type="spellStart"/>
      <w:r w:rsidR="00B4228E" w:rsidRPr="00B4228E">
        <w:rPr>
          <w:rFonts w:cs="Arial"/>
          <w:lang w:val="de-CH"/>
        </w:rPr>
        <w:t>TerraMaxx</w:t>
      </w:r>
      <w:proofErr w:type="spellEnd"/>
      <w:r w:rsidR="00B4228E" w:rsidRPr="00B4228E">
        <w:rPr>
          <w:rFonts w:cs="Arial"/>
          <w:lang w:val="de-CH"/>
        </w:rPr>
        <w:t xml:space="preserve"> RS-S i</w:t>
      </w:r>
      <w:r w:rsidR="00B4228E">
        <w:rPr>
          <w:rFonts w:cs="Arial"/>
          <w:lang w:val="de-CH"/>
        </w:rPr>
        <w:t>n unserem</w:t>
      </w:r>
      <w:r w:rsidR="00B4228E" w:rsidRPr="00B4228E">
        <w:rPr>
          <w:rFonts w:cs="Arial"/>
          <w:lang w:val="de-CH"/>
        </w:rPr>
        <w:t xml:space="preserve"> Konfigurator</w:t>
      </w:r>
      <w:r w:rsidR="00B4228E">
        <w:rPr>
          <w:rFonts w:cs="Arial"/>
          <w:lang w:val="de-CH"/>
        </w:rPr>
        <w:t xml:space="preserve"> KOSY</w:t>
      </w:r>
      <w:r w:rsidR="00B4228E" w:rsidRPr="00B4228E">
        <w:rPr>
          <w:rFonts w:cs="Arial"/>
          <w:lang w:val="de-CH"/>
        </w:rPr>
        <w:t xml:space="preserve"> enthalten ist. </w:t>
      </w:r>
      <w:r w:rsidR="00B4228E">
        <w:rPr>
          <w:rFonts w:cs="Arial"/>
          <w:lang w:val="de-CH"/>
        </w:rPr>
        <w:t>Nutzer erhalten dort eine</w:t>
      </w:r>
      <w:r w:rsidR="00B4228E" w:rsidRPr="00B4228E">
        <w:rPr>
          <w:rFonts w:cs="Arial"/>
          <w:lang w:val="de-CH"/>
        </w:rPr>
        <w:t xml:space="preserve"> Systemempfehlung mit den wesentlichen Systemkomponenten, einen </w:t>
      </w:r>
      <w:proofErr w:type="spellStart"/>
      <w:r w:rsidR="00B4228E" w:rsidRPr="00B4228E">
        <w:rPr>
          <w:rFonts w:cs="Arial"/>
          <w:lang w:val="de-CH"/>
        </w:rPr>
        <w:t>Verlegeplan</w:t>
      </w:r>
      <w:proofErr w:type="spellEnd"/>
      <w:r w:rsidR="00B4228E" w:rsidRPr="00B4228E">
        <w:rPr>
          <w:rFonts w:cs="Arial"/>
          <w:lang w:val="de-CH"/>
        </w:rPr>
        <w:t xml:space="preserve"> und eine komplette Materialliste.</w:t>
      </w:r>
      <w:r w:rsidR="00B4228E" w:rsidRPr="00F6089C">
        <w:rPr>
          <w:rFonts w:cs="Arial"/>
          <w:lang w:val="de-CH"/>
        </w:rPr>
        <w:t>“</w:t>
      </w:r>
    </w:p>
    <w:p w14:paraId="599D89A0" w14:textId="77777777" w:rsidR="001E0BA8" w:rsidRPr="000E62F4" w:rsidRDefault="001E0BA8" w:rsidP="001E0BA8">
      <w:pPr>
        <w:spacing w:line="271" w:lineRule="auto"/>
      </w:pPr>
    </w:p>
    <w:p w14:paraId="0BB5B67D" w14:textId="77777777" w:rsidR="001E0BA8" w:rsidRPr="005D1C5B" w:rsidRDefault="001E0BA8" w:rsidP="001E0BA8">
      <w:pPr>
        <w:spacing w:line="271" w:lineRule="auto"/>
        <w:rPr>
          <w:rFonts w:cs="Arial"/>
          <w:b/>
          <w:bCs/>
          <w:lang w:val="de-CH"/>
        </w:rPr>
      </w:pPr>
      <w:r w:rsidRPr="005D1C5B">
        <w:rPr>
          <w:rFonts w:cs="Arial"/>
          <w:b/>
          <w:bCs/>
          <w:lang w:val="de-CH"/>
        </w:rPr>
        <w:t>Einfach zusammenstecken und verschrauben</w:t>
      </w:r>
    </w:p>
    <w:p w14:paraId="55269A72" w14:textId="77777777" w:rsidR="001E0BA8" w:rsidRDefault="001E0BA8" w:rsidP="003904C7">
      <w:pPr>
        <w:pStyle w:val="Pressetext"/>
        <w:rPr>
          <w:lang w:val="de-CH"/>
        </w:rPr>
      </w:pPr>
      <w:r w:rsidRPr="00F6089C">
        <w:rPr>
          <w:lang w:val="de-CH"/>
        </w:rPr>
        <w:t xml:space="preserve">Der „Clou“ von </w:t>
      </w:r>
      <w:proofErr w:type="spellStart"/>
      <w:r w:rsidRPr="00F6089C">
        <w:rPr>
          <w:lang w:val="de-CH"/>
        </w:rPr>
        <w:t>TerraMaxx</w:t>
      </w:r>
      <w:proofErr w:type="spellEnd"/>
      <w:r w:rsidRPr="00F6089C">
        <w:rPr>
          <w:lang w:val="de-CH"/>
        </w:rPr>
        <w:t xml:space="preserve"> RS</w:t>
      </w:r>
      <w:r>
        <w:rPr>
          <w:lang w:val="de-CH"/>
        </w:rPr>
        <w:t>-S</w:t>
      </w:r>
      <w:r w:rsidRPr="00F6089C">
        <w:rPr>
          <w:lang w:val="de-CH"/>
        </w:rPr>
        <w:t xml:space="preserve"> ist die schnelle und einfache Verarbeitung. „Dafür sorgt vor allem</w:t>
      </w:r>
      <w:r>
        <w:rPr>
          <w:lang w:val="de-CH"/>
        </w:rPr>
        <w:t xml:space="preserve"> die </w:t>
      </w:r>
      <w:r w:rsidRPr="005D1C5B">
        <w:rPr>
          <w:lang w:val="de-CH"/>
        </w:rPr>
        <w:t>intelligente Schraub-Verbindungstechnik</w:t>
      </w:r>
      <w:r w:rsidRPr="00F6089C">
        <w:rPr>
          <w:lang w:val="de-CH"/>
        </w:rPr>
        <w:t>“,</w:t>
      </w:r>
      <w:r>
        <w:rPr>
          <w:lang w:val="de-CH"/>
        </w:rPr>
        <w:t xml:space="preserve"> erläutert Römer. </w:t>
      </w:r>
      <w:r w:rsidRPr="00F6089C">
        <w:rPr>
          <w:lang w:val="de-CH"/>
        </w:rPr>
        <w:t>„</w:t>
      </w:r>
      <w:r>
        <w:rPr>
          <w:lang w:val="de-CH"/>
        </w:rPr>
        <w:t>Das funktioniert ganz ohne Vorbohren.</w:t>
      </w:r>
      <w:r w:rsidRPr="00F6089C">
        <w:rPr>
          <w:lang w:val="de-CH"/>
        </w:rPr>
        <w:t>“</w:t>
      </w:r>
      <w:r>
        <w:rPr>
          <w:lang w:val="de-CH"/>
        </w:rPr>
        <w:t xml:space="preserve"> </w:t>
      </w:r>
      <w:r w:rsidRPr="005D1C5B">
        <w:rPr>
          <w:lang w:val="de-CH"/>
        </w:rPr>
        <w:t xml:space="preserve">Mehr als Zusammenstecken und Verschrauben ist für die Verarbeiter </w:t>
      </w:r>
      <w:r>
        <w:rPr>
          <w:lang w:val="de-CH"/>
        </w:rPr>
        <w:t xml:space="preserve">also </w:t>
      </w:r>
      <w:r w:rsidRPr="005D1C5B">
        <w:rPr>
          <w:lang w:val="de-CH"/>
        </w:rPr>
        <w:t xml:space="preserve">nicht nötig, um mit dem Rahmensystem </w:t>
      </w:r>
      <w:proofErr w:type="spellStart"/>
      <w:r w:rsidRPr="005D1C5B">
        <w:rPr>
          <w:lang w:val="de-CH"/>
        </w:rPr>
        <w:t>TerraMaxx</w:t>
      </w:r>
      <w:proofErr w:type="spellEnd"/>
      <w:r w:rsidRPr="005D1C5B">
        <w:rPr>
          <w:lang w:val="de-CH"/>
        </w:rPr>
        <w:t xml:space="preserve"> RS-S die perfekte Unterkonstruktion für Balkone und Terrassen zu schaffen. Die Schrauben können ohne Vorbohren an jeder Stelle im Profil einfach i</w:t>
      </w:r>
      <w:r>
        <w:rPr>
          <w:lang w:val="de-CH"/>
        </w:rPr>
        <w:t>n einem</w:t>
      </w:r>
      <w:r w:rsidRPr="005D1C5B">
        <w:rPr>
          <w:lang w:val="de-CH"/>
        </w:rPr>
        <w:t xml:space="preserve"> Gewindekanal befestigt werden. Muss die Konstruktion korrigiert werden, können die Schrauben einfach gelockert und im Gewindekanal verschoben werden.</w:t>
      </w:r>
    </w:p>
    <w:p w14:paraId="44FFFABB" w14:textId="77777777" w:rsidR="001E0BA8" w:rsidRDefault="001E0BA8" w:rsidP="001E0BA8">
      <w:pPr>
        <w:spacing w:line="271" w:lineRule="auto"/>
        <w:rPr>
          <w:rFonts w:cs="Arial"/>
          <w:lang w:val="de-CH"/>
        </w:rPr>
      </w:pPr>
    </w:p>
    <w:p w14:paraId="2B42A051" w14:textId="77777777" w:rsidR="001E0BA8" w:rsidRPr="00F6089C" w:rsidRDefault="001E0BA8" w:rsidP="003904C7">
      <w:pPr>
        <w:pStyle w:val="Pressetext"/>
        <w:rPr>
          <w:lang w:val="de-CH"/>
        </w:rPr>
      </w:pPr>
      <w:proofErr w:type="spellStart"/>
      <w:r w:rsidRPr="00F6089C">
        <w:rPr>
          <w:lang w:val="de-CH"/>
        </w:rPr>
        <w:t>TerraMaxx</w:t>
      </w:r>
      <w:proofErr w:type="spellEnd"/>
      <w:r w:rsidRPr="00F6089C">
        <w:rPr>
          <w:lang w:val="de-CH"/>
        </w:rPr>
        <w:t xml:space="preserve"> RS</w:t>
      </w:r>
      <w:r>
        <w:rPr>
          <w:lang w:val="de-CH"/>
        </w:rPr>
        <w:t>-S</w:t>
      </w:r>
      <w:r w:rsidRPr="00F6089C">
        <w:rPr>
          <w:lang w:val="de-CH"/>
        </w:rPr>
        <w:t xml:space="preserve"> ist auf nahezu allen Untergründen einsetzbar, auch etwa auf ungebundenen Untergründen. „Die Rahmenkonstruktion kann sehr einfach mit Stelzlagern in der Höhe und in der Neigung eingestellt werden“, </w:t>
      </w:r>
      <w:r>
        <w:rPr>
          <w:lang w:val="de-CH"/>
        </w:rPr>
        <w:t>so Römer</w:t>
      </w:r>
      <w:r w:rsidRPr="00F6089C">
        <w:rPr>
          <w:lang w:val="de-CH"/>
        </w:rPr>
        <w:t>. „Dadurch ist auch das Gefälle der Konstruktion einfach zu erstellen.“</w:t>
      </w:r>
    </w:p>
    <w:p w14:paraId="360D08BC" w14:textId="77777777" w:rsidR="001E0BA8" w:rsidRDefault="001E0BA8" w:rsidP="001E0BA8">
      <w:pPr>
        <w:spacing w:line="271" w:lineRule="auto"/>
        <w:rPr>
          <w:rFonts w:cs="Arial"/>
          <w:lang w:val="de-CH"/>
        </w:rPr>
      </w:pPr>
    </w:p>
    <w:p w14:paraId="2D14EED0" w14:textId="77777777" w:rsidR="001E0BA8" w:rsidRPr="005D1C5B" w:rsidRDefault="001E0BA8" w:rsidP="001E0BA8">
      <w:pPr>
        <w:spacing w:line="271" w:lineRule="auto"/>
        <w:rPr>
          <w:rFonts w:cs="Arial"/>
          <w:b/>
          <w:bCs/>
          <w:lang w:val="de-CH"/>
        </w:rPr>
      </w:pPr>
      <w:r w:rsidRPr="005D1C5B">
        <w:rPr>
          <w:rFonts w:cs="Arial"/>
          <w:b/>
          <w:bCs/>
          <w:lang w:val="de-CH"/>
        </w:rPr>
        <w:t>Geschlossene Fugen möglich</w:t>
      </w:r>
    </w:p>
    <w:p w14:paraId="171A653A" w14:textId="5B4AB172" w:rsidR="001E0BA8" w:rsidRDefault="001E0BA8" w:rsidP="003904C7">
      <w:pPr>
        <w:pStyle w:val="Pressetext"/>
        <w:rPr>
          <w:lang w:val="de-CH"/>
        </w:rPr>
      </w:pPr>
      <w:r w:rsidRPr="00F6089C">
        <w:rPr>
          <w:lang w:val="de-CH"/>
        </w:rPr>
        <w:t xml:space="preserve">Weiterer Vorteil: Die Beläge können nicht nur </w:t>
      </w:r>
      <w:proofErr w:type="spellStart"/>
      <w:r w:rsidRPr="00F6089C">
        <w:rPr>
          <w:lang w:val="de-CH"/>
        </w:rPr>
        <w:t>offenfugig</w:t>
      </w:r>
      <w:proofErr w:type="spellEnd"/>
      <w:r w:rsidRPr="00F6089C">
        <w:rPr>
          <w:lang w:val="de-CH"/>
        </w:rPr>
        <w:t xml:space="preserve"> verlegt werden, sondern auch mit geschlossenen Fugen – etwa als direkte Fortführung der Innenraumverlegung. Dafür bietet Gutjahr den Spezial-Fugenfüllstoff </w:t>
      </w:r>
      <w:proofErr w:type="spellStart"/>
      <w:r w:rsidRPr="00F6089C">
        <w:rPr>
          <w:lang w:val="de-CH"/>
        </w:rPr>
        <w:t>MorTec</w:t>
      </w:r>
      <w:proofErr w:type="spellEnd"/>
      <w:r w:rsidRPr="00F6089C">
        <w:rPr>
          <w:lang w:val="de-CH"/>
        </w:rPr>
        <w:t xml:space="preserve"> SOFT an. Das vereinfacht auch die Reinigung der Belagsoberflächen. </w:t>
      </w:r>
    </w:p>
    <w:p w14:paraId="5B865B93" w14:textId="4C73FC3B" w:rsidR="003115ED" w:rsidRDefault="003115ED" w:rsidP="001E0BA8">
      <w:pPr>
        <w:spacing w:line="271" w:lineRule="auto"/>
        <w:rPr>
          <w:rFonts w:cs="Arial"/>
          <w:lang w:val="de-CH"/>
        </w:rPr>
      </w:pPr>
    </w:p>
    <w:p w14:paraId="06818C04" w14:textId="77777777" w:rsidR="003115ED" w:rsidRDefault="003115ED" w:rsidP="003904C7">
      <w:pPr>
        <w:pStyle w:val="Pressetext"/>
        <w:rPr>
          <w:lang w:val="de-CH"/>
        </w:rPr>
      </w:pPr>
      <w:proofErr w:type="spellStart"/>
      <w:r>
        <w:rPr>
          <w:lang w:val="de-CH"/>
        </w:rPr>
        <w:t>TerraMaxx</w:t>
      </w:r>
      <w:proofErr w:type="spellEnd"/>
      <w:r>
        <w:rPr>
          <w:lang w:val="de-CH"/>
        </w:rPr>
        <w:t xml:space="preserve"> RS-S-Verarbeitungsvideo auf </w:t>
      </w:r>
      <w:proofErr w:type="spellStart"/>
      <w:r>
        <w:rPr>
          <w:lang w:val="de-CH"/>
        </w:rPr>
        <w:t>Youtube</w:t>
      </w:r>
      <w:proofErr w:type="spellEnd"/>
      <w:r>
        <w:rPr>
          <w:lang w:val="de-CH"/>
        </w:rPr>
        <w:t>:</w:t>
      </w:r>
    </w:p>
    <w:p w14:paraId="18A03782" w14:textId="42B3CB0D" w:rsidR="003115ED" w:rsidRDefault="003115ED" w:rsidP="003115ED">
      <w:pPr>
        <w:spacing w:line="271" w:lineRule="auto"/>
        <w:rPr>
          <w:rFonts w:cs="Arial"/>
          <w:lang w:val="de-CH"/>
        </w:rPr>
      </w:pPr>
      <w:r w:rsidRPr="003115ED">
        <w:rPr>
          <w:rFonts w:cs="Arial"/>
          <w:lang w:val="de-CH"/>
        </w:rPr>
        <w:t>https://www.youtube.com/watch?v=iIgDWimiD8I&amp;t=3s</w:t>
      </w:r>
    </w:p>
    <w:p w14:paraId="775CD3B2" w14:textId="77777777" w:rsidR="003904C7" w:rsidRDefault="003904C7">
      <w:pPr>
        <w:spacing w:after="160" w:line="259" w:lineRule="auto"/>
        <w:jc w:val="left"/>
        <w:rPr>
          <w:b/>
        </w:rPr>
      </w:pPr>
      <w:r>
        <w:rPr>
          <w:b/>
        </w:rPr>
        <w:br w:type="page"/>
      </w:r>
    </w:p>
    <w:p w14:paraId="389318D4" w14:textId="4AD20D80" w:rsidR="001008AF" w:rsidRPr="005E7C23" w:rsidRDefault="001008AF" w:rsidP="005E7C23">
      <w:pPr>
        <w:pStyle w:val="berGutjahr"/>
        <w:spacing w:before="320"/>
        <w:rPr>
          <w:b/>
        </w:rPr>
      </w:pPr>
      <w:r w:rsidRPr="005E7C23">
        <w:rPr>
          <w:b/>
        </w:rPr>
        <w:lastRenderedPageBreak/>
        <w:t>Über Gutjahr</w:t>
      </w:r>
    </w:p>
    <w:p w14:paraId="7E2C494A" w14:textId="3F323898" w:rsid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9832ED4" w14:textId="77777777" w:rsidR="003904C7" w:rsidRDefault="003904C7" w:rsidP="003904C7">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7" w:history="1">
        <w:r w:rsidRPr="00CE6CC9">
          <w:t>a.kassubek@arts-others.de</w:t>
        </w:r>
      </w:hyperlink>
    </w:p>
    <w:p w14:paraId="296CAF05" w14:textId="77777777" w:rsidR="003904C7" w:rsidRPr="001008AF" w:rsidRDefault="003904C7" w:rsidP="00C360C1">
      <w:pPr>
        <w:pStyle w:val="berGutjahr"/>
      </w:pPr>
    </w:p>
    <w:sectPr w:rsidR="003904C7" w:rsidRPr="001008AF" w:rsidSect="003904C7">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4EEB" w14:textId="77777777" w:rsidR="002A0392" w:rsidRDefault="002A0392" w:rsidP="00EC4464">
      <w:pPr>
        <w:spacing w:line="240" w:lineRule="auto"/>
      </w:pPr>
      <w:r>
        <w:separator/>
      </w:r>
    </w:p>
  </w:endnote>
  <w:endnote w:type="continuationSeparator" w:id="0">
    <w:p w14:paraId="2D0BC31B" w14:textId="77777777" w:rsidR="002A0392" w:rsidRDefault="002A039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08FB0" w14:textId="77777777" w:rsidR="002A0392" w:rsidRDefault="002A0392" w:rsidP="00EC4464">
      <w:pPr>
        <w:spacing w:line="240" w:lineRule="auto"/>
      </w:pPr>
      <w:r>
        <w:separator/>
      </w:r>
    </w:p>
  </w:footnote>
  <w:footnote w:type="continuationSeparator" w:id="0">
    <w:p w14:paraId="08E77899" w14:textId="77777777" w:rsidR="002A0392" w:rsidRDefault="002A039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150897"/>
    <w:multiLevelType w:val="hybridMultilevel"/>
    <w:tmpl w:val="6D4C8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45D62"/>
    <w:rsid w:val="000E62F4"/>
    <w:rsid w:val="001008AF"/>
    <w:rsid w:val="001B6F0E"/>
    <w:rsid w:val="001E0BA8"/>
    <w:rsid w:val="0022769C"/>
    <w:rsid w:val="002A0392"/>
    <w:rsid w:val="002A7BCB"/>
    <w:rsid w:val="003115ED"/>
    <w:rsid w:val="003904C7"/>
    <w:rsid w:val="00446E5E"/>
    <w:rsid w:val="00457BB2"/>
    <w:rsid w:val="004A4DD7"/>
    <w:rsid w:val="00541AA9"/>
    <w:rsid w:val="005E7C23"/>
    <w:rsid w:val="00601D2D"/>
    <w:rsid w:val="006B6981"/>
    <w:rsid w:val="006C1CFA"/>
    <w:rsid w:val="006F42B6"/>
    <w:rsid w:val="007C4B6B"/>
    <w:rsid w:val="00874287"/>
    <w:rsid w:val="009436AC"/>
    <w:rsid w:val="009E5E9A"/>
    <w:rsid w:val="00A0063E"/>
    <w:rsid w:val="00B4228E"/>
    <w:rsid w:val="00B6124F"/>
    <w:rsid w:val="00C360C1"/>
    <w:rsid w:val="00CE23D4"/>
    <w:rsid w:val="00D25509"/>
    <w:rsid w:val="00D338C6"/>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1E0BA8"/>
    <w:pPr>
      <w:spacing w:line="240" w:lineRule="auto"/>
      <w:ind w:left="720"/>
      <w:contextualSpacing/>
      <w:jc w:val="left"/>
    </w:pPr>
    <w:rPr>
      <w:rFonts w:ascii="Arial" w:eastAsia="Times New Roman" w:hAnsi="Arial" w:cs="Times New Roman"/>
      <w:sz w:val="20"/>
      <w:szCs w:val="20"/>
      <w:lang w:eastAsia="de-DE"/>
    </w:rPr>
  </w:style>
  <w:style w:type="character" w:styleId="Fett">
    <w:name w:val="Strong"/>
    <w:basedOn w:val="Absatz-Standardschriftart"/>
    <w:uiPriority w:val="22"/>
    <w:qFormat/>
    <w:rsid w:val="00B4228E"/>
    <w:rPr>
      <w:b/>
      <w:bCs/>
    </w:rPr>
  </w:style>
  <w:style w:type="paragraph" w:styleId="Kopfzeile">
    <w:name w:val="header"/>
    <w:basedOn w:val="Standard"/>
    <w:link w:val="KopfzeileZchn"/>
    <w:uiPriority w:val="99"/>
    <w:unhideWhenUsed/>
    <w:rsid w:val="001B6F0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6F0E"/>
    <w:rPr>
      <w:rFonts w:ascii="Arial Narrow" w:hAnsi="Arial Narrow"/>
    </w:rPr>
  </w:style>
  <w:style w:type="paragraph" w:styleId="Fuzeile">
    <w:name w:val="footer"/>
    <w:basedOn w:val="Standard"/>
    <w:link w:val="FuzeileZchn"/>
    <w:uiPriority w:val="99"/>
    <w:unhideWhenUsed/>
    <w:rsid w:val="001B6F0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6F0E"/>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Desktop/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Gutjahr_Vorlage_PI.dotx</Template>
  <TotalTime>0</TotalTime>
  <Pages>3</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15</cp:revision>
  <dcterms:created xsi:type="dcterms:W3CDTF">2019-07-24T13:11:00Z</dcterms:created>
  <dcterms:modified xsi:type="dcterms:W3CDTF">2021-03-16T08:24:00Z</dcterms:modified>
</cp:coreProperties>
</file>