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20768" w14:textId="77777777" w:rsidR="00E501DD" w:rsidRPr="001008AF" w:rsidRDefault="0075487E" w:rsidP="001008AF">
      <w:pPr>
        <w:pStyle w:val="1Zeile"/>
      </w:pPr>
      <w:r>
        <w:t>Drei neue Produkte untersucht</w:t>
      </w:r>
    </w:p>
    <w:p w14:paraId="1452FB73" w14:textId="77777777" w:rsidR="0075487E" w:rsidRPr="0075487E" w:rsidRDefault="0075487E" w:rsidP="0075487E">
      <w:pPr>
        <w:pStyle w:val="2Zeile-14pt-bold"/>
        <w:jc w:val="left"/>
      </w:pPr>
      <w:r>
        <w:t>Wenn’s leise werden soll: Gutjahr-Systeme erreichen erneut Bestwerte beim Trittschallschutz</w:t>
      </w:r>
    </w:p>
    <w:p w14:paraId="4E851603" w14:textId="72DDC164" w:rsidR="005D653E" w:rsidRDefault="0022769C" w:rsidP="005D653E">
      <w:pPr>
        <w:pStyle w:val="BickenbachBergstrae-Datum"/>
      </w:pPr>
      <w:r w:rsidRPr="0022769C">
        <w:t xml:space="preserve">Bickenbach/Bergstraße, </w:t>
      </w:r>
      <w:r w:rsidR="00096F14">
        <w:t>5</w:t>
      </w:r>
      <w:r w:rsidRPr="0022769C">
        <w:t>.</w:t>
      </w:r>
      <w:r>
        <w:t xml:space="preserve"> </w:t>
      </w:r>
      <w:r w:rsidR="00096F14">
        <w:t>Mai</w:t>
      </w:r>
      <w:r w:rsidRPr="0022769C">
        <w:t xml:space="preserve"> 20</w:t>
      </w:r>
      <w:r w:rsidR="009436AC">
        <w:t>21</w:t>
      </w:r>
      <w:r w:rsidRPr="0022769C">
        <w:t>.</w:t>
      </w:r>
      <w:r>
        <w:t xml:space="preserve"> </w:t>
      </w:r>
      <w:r w:rsidR="002540D8">
        <w:t>Weniger Trittschall, mehr Wohnkomfort: S</w:t>
      </w:r>
      <w:r w:rsidR="005D653E">
        <w:t>chall</w:t>
      </w:r>
      <w:r w:rsidR="002540D8">
        <w:t>schutz</w:t>
      </w:r>
      <w:r w:rsidR="005D653E">
        <w:t xml:space="preserve"> </w:t>
      </w:r>
      <w:r w:rsidR="005D653E" w:rsidRPr="005D653E">
        <w:t xml:space="preserve">spielt </w:t>
      </w:r>
      <w:r w:rsidR="005D653E">
        <w:t>vor allem</w:t>
      </w:r>
      <w:r w:rsidR="005D653E" w:rsidRPr="005D653E">
        <w:t xml:space="preserve"> im Mehrgeschossbau eine immer </w:t>
      </w:r>
      <w:r w:rsidR="000D19F8">
        <w:t>größere</w:t>
      </w:r>
      <w:r w:rsidR="000D19F8" w:rsidRPr="005D653E">
        <w:t xml:space="preserve"> </w:t>
      </w:r>
      <w:r w:rsidR="005D653E" w:rsidRPr="005D653E">
        <w:t xml:space="preserve">Rolle. </w:t>
      </w:r>
      <w:r w:rsidR="005D653E">
        <w:t>D</w:t>
      </w:r>
      <w:r w:rsidR="005D653E" w:rsidRPr="005D653E">
        <w:t xml:space="preserve">abei </w:t>
      </w:r>
      <w:r w:rsidR="005D653E">
        <w:t xml:space="preserve">sind </w:t>
      </w:r>
      <w:r w:rsidR="005D653E" w:rsidRPr="005D653E">
        <w:t>nicht nur Bodenaufbauten im Innenbereich</w:t>
      </w:r>
      <w:r w:rsidR="005D653E">
        <w:t xml:space="preserve"> </w:t>
      </w:r>
      <w:r w:rsidR="002540D8">
        <w:t>ein wichtiger Faktor</w:t>
      </w:r>
      <w:r w:rsidR="005D653E" w:rsidRPr="005D653E">
        <w:t xml:space="preserve">, sondern auch </w:t>
      </w:r>
      <w:r w:rsidR="005D653E">
        <w:t xml:space="preserve">die </w:t>
      </w:r>
      <w:r w:rsidR="002540D8">
        <w:t xml:space="preserve">Aufbauten </w:t>
      </w:r>
      <w:r w:rsidR="005D653E" w:rsidRPr="005D653E">
        <w:t xml:space="preserve">auf Dachterrassen und Balkonen. </w:t>
      </w:r>
      <w:r w:rsidR="005D653E">
        <w:t xml:space="preserve">Das Labor für Bauakustik der </w:t>
      </w:r>
      <w:r w:rsidR="005D653E" w:rsidRPr="005D653E">
        <w:t xml:space="preserve">Hochschule </w:t>
      </w:r>
      <w:proofErr w:type="spellStart"/>
      <w:r w:rsidR="005D653E" w:rsidRPr="005D653E">
        <w:t>RheinMain</w:t>
      </w:r>
      <w:proofErr w:type="spellEnd"/>
      <w:r w:rsidR="005D653E" w:rsidRPr="005D653E">
        <w:t xml:space="preserve"> </w:t>
      </w:r>
      <w:r w:rsidR="005D653E">
        <w:t xml:space="preserve">untersucht </w:t>
      </w:r>
      <w:r w:rsidR="002540D8">
        <w:t xml:space="preserve">deshalb </w:t>
      </w:r>
      <w:r w:rsidR="005D653E">
        <w:t xml:space="preserve">bereits seit 2007, wie stark Gutjahr-Systeme den Trittschall im Außenbereich mindern. Jetzt sind drei </w:t>
      </w:r>
      <w:r w:rsidR="002540D8">
        <w:t xml:space="preserve">weitere </w:t>
      </w:r>
      <w:r w:rsidR="005D653E">
        <w:t xml:space="preserve">Produkte </w:t>
      </w:r>
      <w:r w:rsidR="002540D8">
        <w:t>auf Herz und Nieren geprüft worden</w:t>
      </w:r>
      <w:r w:rsidR="005D653E">
        <w:t xml:space="preserve">. </w:t>
      </w:r>
    </w:p>
    <w:p w14:paraId="62AA4382" w14:textId="77777777" w:rsidR="005D653E" w:rsidRDefault="005D653E" w:rsidP="005D653E">
      <w:pPr>
        <w:pStyle w:val="Pressetext"/>
      </w:pPr>
      <w:r>
        <w:t xml:space="preserve">Bis zu 33 dB weniger Trittschall: So lautet das Ergebnis der aktuellen Untersuchung. </w:t>
      </w:r>
      <w:r w:rsidR="00DA69B6">
        <w:t>Auf dem Prüfstand waren diesmal die Flächendrainage AquaDrain T25, das Alu-Rahmensystem TerraMaxx RS-S und das Drain-Stelzlager TerraMaxx DS</w:t>
      </w:r>
      <w:r w:rsidR="00DA69B6" w:rsidRPr="002540D8">
        <w:t xml:space="preserve">. </w:t>
      </w:r>
      <w:r w:rsidR="002540D8" w:rsidRPr="002540D8">
        <w:t xml:space="preserve">Die </w:t>
      </w:r>
      <w:r w:rsidR="002540D8" w:rsidRPr="00123A7D">
        <w:t xml:space="preserve">Hochschule </w:t>
      </w:r>
      <w:proofErr w:type="spellStart"/>
      <w:r w:rsidR="002540D8" w:rsidRPr="00123A7D">
        <w:t>RheinMain</w:t>
      </w:r>
      <w:proofErr w:type="spellEnd"/>
      <w:r w:rsidR="002540D8" w:rsidRPr="00123A7D">
        <w:t xml:space="preserve"> hat die Trittschallminderung nach DIN </w:t>
      </w:r>
      <w:r w:rsidR="009D31D0" w:rsidRPr="00123A7D">
        <w:t xml:space="preserve">EN </w:t>
      </w:r>
      <w:r w:rsidR="002540D8" w:rsidRPr="00123A7D">
        <w:t>ISO 10140 geprüft</w:t>
      </w:r>
      <w:r w:rsidR="002540D8">
        <w:t xml:space="preserve"> und die Werte </w:t>
      </w:r>
      <w:r w:rsidR="002540D8" w:rsidRPr="002540D8">
        <w:t>für</w:t>
      </w:r>
      <w:r w:rsidR="002540D8">
        <w:t xml:space="preserve"> die Verlegung auf</w:t>
      </w:r>
      <w:r w:rsidR="002540D8" w:rsidRPr="002540D8">
        <w:t xml:space="preserve"> Balkone</w:t>
      </w:r>
      <w:r w:rsidR="002540D8">
        <w:t>n</w:t>
      </w:r>
      <w:r w:rsidR="002540D8" w:rsidRPr="002540D8">
        <w:t xml:space="preserve"> </w:t>
      </w:r>
      <w:r w:rsidR="002540D8">
        <w:t xml:space="preserve">und </w:t>
      </w:r>
      <w:r w:rsidR="002540D8" w:rsidRPr="002540D8">
        <w:t>Dachterrassen mit Wärmedämmung</w:t>
      </w:r>
      <w:r w:rsidR="002540D8">
        <w:t xml:space="preserve"> ermittelt. </w:t>
      </w:r>
      <w:r w:rsidR="0075487E">
        <w:t xml:space="preserve">„Mit diesem Ergebnis sind wir mehr </w:t>
      </w:r>
      <w:r w:rsidR="0075487E" w:rsidRPr="0075487E">
        <w:t>als zufrieden“, sagt Gutjahr-</w:t>
      </w:r>
      <w:r w:rsidR="00123A7D">
        <w:t>Produktmanager Thomas Römer</w:t>
      </w:r>
      <w:r w:rsidR="0075487E" w:rsidRPr="0075487E">
        <w:t>.</w:t>
      </w:r>
      <w:r w:rsidR="0075487E">
        <w:t xml:space="preserve"> „Es zeigt, dass wir mit unseren Systemen </w:t>
      </w:r>
      <w:r w:rsidR="0040672E">
        <w:t xml:space="preserve">auch beim Thema Schallschutz </w:t>
      </w:r>
      <w:r w:rsidR="0075487E">
        <w:t>auf dem richtigen Weg sind.“</w:t>
      </w:r>
    </w:p>
    <w:p w14:paraId="38ECCAF0" w14:textId="77777777" w:rsidR="0075487E" w:rsidRDefault="0075487E" w:rsidP="005D653E">
      <w:pPr>
        <w:pStyle w:val="Pressetext"/>
      </w:pPr>
    </w:p>
    <w:p w14:paraId="6F322490" w14:textId="77777777" w:rsidR="0075487E" w:rsidRPr="0075487E" w:rsidRDefault="000D19F8" w:rsidP="005D653E">
      <w:pPr>
        <w:pStyle w:val="Pressetext"/>
        <w:rPr>
          <w:b/>
          <w:bCs/>
        </w:rPr>
      </w:pPr>
      <w:r>
        <w:rPr>
          <w:b/>
          <w:bCs/>
          <w:color w:val="002060"/>
        </w:rPr>
        <w:t xml:space="preserve">Mehr als </w:t>
      </w:r>
      <w:r w:rsidR="00BA106B" w:rsidRPr="00BA106B">
        <w:rPr>
          <w:b/>
          <w:bCs/>
          <w:color w:val="002060"/>
        </w:rPr>
        <w:t>90</w:t>
      </w:r>
      <w:r w:rsidR="0075487E" w:rsidRPr="0075487E">
        <w:rPr>
          <w:b/>
          <w:bCs/>
          <w:color w:val="FF0000"/>
        </w:rPr>
        <w:t xml:space="preserve"> </w:t>
      </w:r>
      <w:r w:rsidR="0075487E" w:rsidRPr="0075487E">
        <w:rPr>
          <w:b/>
          <w:bCs/>
        </w:rPr>
        <w:t>Prozent weniger Lärm</w:t>
      </w:r>
    </w:p>
    <w:p w14:paraId="20451B8D" w14:textId="005BE9EA" w:rsidR="000D19F8" w:rsidRDefault="0075487E" w:rsidP="000D19F8">
      <w:pPr>
        <w:pStyle w:val="Pressetext"/>
      </w:pPr>
      <w:r w:rsidRPr="00123A7D">
        <w:t>Bei wärmegedämmten Dachterrassen erzielten die Gut</w:t>
      </w:r>
      <w:r w:rsidR="00811A04">
        <w:t>j</w:t>
      </w:r>
      <w:r w:rsidRPr="00123A7D">
        <w:t xml:space="preserve">ahr-Systeme </w:t>
      </w:r>
      <w:r w:rsidR="00074FEA" w:rsidRPr="00123A7D">
        <w:t xml:space="preserve">eine Trittschallminderung von bis zu </w:t>
      </w:r>
      <w:r w:rsidRPr="00123A7D">
        <w:t>32 dB, bei Balkonaufbauten waren es sogar bis zu 33 dB. „</w:t>
      </w:r>
      <w:r w:rsidR="000D19F8">
        <w:t xml:space="preserve">Das ist enorm viel. Bereits eine Reduktion des Trittschalls um 10 dB bedeutet in der Wahrnehmung eine Halbierung der Lautstärke“, erklärt Römer. „Bei den Gutjahr-Drainagen sind es also gefühlt </w:t>
      </w:r>
      <w:r w:rsidR="00CF407D">
        <w:t>über 90 %</w:t>
      </w:r>
      <w:r w:rsidR="000D19F8">
        <w:t xml:space="preserve"> </w:t>
      </w:r>
      <w:r w:rsidRPr="000D19F8">
        <w:t xml:space="preserve">Prozent weniger </w:t>
      </w:r>
      <w:r w:rsidR="00B60544" w:rsidRPr="00123A7D">
        <w:t>Lärm</w:t>
      </w:r>
      <w:r w:rsidR="00811A04">
        <w:t>.</w:t>
      </w:r>
      <w:r w:rsidRPr="00123A7D">
        <w:t>“</w:t>
      </w:r>
    </w:p>
    <w:p w14:paraId="163EB3F6" w14:textId="77777777" w:rsidR="000D19F8" w:rsidRDefault="000D19F8" w:rsidP="000D19F8">
      <w:pPr>
        <w:pStyle w:val="Pressetext"/>
      </w:pPr>
    </w:p>
    <w:p w14:paraId="7E8A9FA2" w14:textId="3F281935" w:rsidR="0075487E" w:rsidRPr="0075487E" w:rsidRDefault="0075487E" w:rsidP="000D19F8">
      <w:pPr>
        <w:pStyle w:val="Pressetext"/>
      </w:pPr>
      <w:r w:rsidRPr="00123A7D">
        <w:t>Am besten schnitt aktuell die kapillarpassive Flächendrain</w:t>
      </w:r>
      <w:r w:rsidR="000D19F8">
        <w:t>a</w:t>
      </w:r>
      <w:r w:rsidRPr="00123A7D">
        <w:t>ge AquaDrain T25 ab, die Gutjahr speziell für die lose Verlegung auf</w:t>
      </w:r>
      <w:r>
        <w:t xml:space="preserve"> (Dach-)Terrassen ohne Gefälle entwickelt hat. Aber auch die beiden aufgestelzten Systeme TerraMaxx RS-S und TerraMaxx DS konnten mithalten. Auf Dachterrassen erreichen sie ebenfalls bis zu 32 dB Trittschallminderung, auf Balkonen lagen die Werte etwas darunter. „Die Werte für TerraMaxx RS-S sind auch deshalb so interessant, weil bislang noch kein Hersteller sie für eine Rahmensystem untersucht hat“, so </w:t>
      </w:r>
      <w:r w:rsidR="00123A7D">
        <w:t>Thomas Römer</w:t>
      </w:r>
      <w:r>
        <w:t xml:space="preserve">. </w:t>
      </w:r>
    </w:p>
    <w:p w14:paraId="271AFDB1" w14:textId="77777777" w:rsidR="005D653E" w:rsidRDefault="005D653E" w:rsidP="005D653E">
      <w:pPr>
        <w:pStyle w:val="Pressetext"/>
      </w:pPr>
    </w:p>
    <w:p w14:paraId="5183423F" w14:textId="77777777" w:rsidR="000D19F8" w:rsidRPr="000D19F8" w:rsidRDefault="000D19F8" w:rsidP="005D653E">
      <w:pPr>
        <w:pStyle w:val="Pressetext"/>
        <w:rPr>
          <w:b/>
          <w:bCs/>
        </w:rPr>
      </w:pPr>
      <w:r w:rsidRPr="000D19F8">
        <w:rPr>
          <w:b/>
          <w:bCs/>
        </w:rPr>
        <w:lastRenderedPageBreak/>
        <w:t>Trittschalluntersuchungen seit 2007</w:t>
      </w:r>
    </w:p>
    <w:p w14:paraId="339147A6" w14:textId="2CDD1F5C" w:rsidR="005D653E" w:rsidRPr="0075487E" w:rsidRDefault="0075487E" w:rsidP="005D653E">
      <w:pPr>
        <w:pStyle w:val="Pressetext"/>
      </w:pPr>
      <w:r>
        <w:t>Gutjahr als Spezialist für Balkone und Terrasse</w:t>
      </w:r>
      <w:r w:rsidR="00664765">
        <w:t>n</w:t>
      </w:r>
      <w:r>
        <w:t xml:space="preserve"> hat sich bereits früh mit dem Thema Trittschall auseinandergesetzt. Seit 2007 wurden 16 verschiedene Aufbauten mit </w:t>
      </w:r>
      <w:r w:rsidRPr="00811A04">
        <w:t xml:space="preserve">acht verschiedenen Produkten der AquaDrain- und der TerraMaxx-Reihe untersucht. Eine Broschüre mit allen Ergebnissen im Überblick finden Interessierte </w:t>
      </w:r>
      <w:hyperlink r:id="rId7" w:history="1">
        <w:r w:rsidR="000D19F8" w:rsidRPr="004215EB">
          <w:rPr>
            <w:rStyle w:val="Hyperlink"/>
          </w:rPr>
          <w:t>in der Gutjahr-Mediathek unter</w:t>
        </w:r>
        <w:r w:rsidRPr="004215EB">
          <w:rPr>
            <w:rStyle w:val="Hyperlink"/>
          </w:rPr>
          <w:t xml:space="preserve"> </w:t>
        </w:r>
        <w:r w:rsidR="000D19F8" w:rsidRPr="004215EB">
          <w:rPr>
            <w:rStyle w:val="Hyperlink"/>
          </w:rPr>
          <w:t>www.gutjahr.com/de/mediathek</w:t>
        </w:r>
        <w:r w:rsidRPr="004215EB">
          <w:rPr>
            <w:rStyle w:val="Hyperlink"/>
          </w:rPr>
          <w:t xml:space="preserve"> </w:t>
        </w:r>
        <w:r w:rsidR="000D19F8" w:rsidRPr="004215EB">
          <w:rPr>
            <w:rStyle w:val="Hyperlink"/>
          </w:rPr>
          <w:t>im Bereich Prospekte / Studien.</w:t>
        </w:r>
      </w:hyperlink>
      <w:r w:rsidR="000D19F8">
        <w:t xml:space="preserve"> </w:t>
      </w:r>
      <w:r>
        <w:t xml:space="preserve">Zudem </w:t>
      </w:r>
      <w:r w:rsidR="005D653E" w:rsidRPr="0075487E">
        <w:t xml:space="preserve">kann </w:t>
      </w:r>
      <w:r>
        <w:t xml:space="preserve">sie </w:t>
      </w:r>
      <w:r w:rsidR="005D653E" w:rsidRPr="0075487E">
        <w:t>per Email an marketing@gutjahr.com bestellt werden.</w:t>
      </w:r>
    </w:p>
    <w:p w14:paraId="67768032" w14:textId="77777777" w:rsidR="001008AF" w:rsidRPr="005E7C23" w:rsidRDefault="001008AF" w:rsidP="005E7C23">
      <w:pPr>
        <w:pStyle w:val="berGutjahr"/>
        <w:spacing w:before="320"/>
        <w:rPr>
          <w:b/>
        </w:rPr>
      </w:pPr>
      <w:r w:rsidRPr="005E7C23">
        <w:rPr>
          <w:b/>
        </w:rPr>
        <w:t>Über Gutjahr</w:t>
      </w:r>
    </w:p>
    <w:p w14:paraId="4820F6A6" w14:textId="77777777" w:rsidR="001008AF" w:rsidRPr="001008AF" w:rsidRDefault="00C360C1" w:rsidP="00C360C1">
      <w:pPr>
        <w:pStyle w:val="berGutjahr"/>
      </w:pPr>
      <w:r w:rsidRPr="002E2A84">
        <w:rPr>
          <w:lang w:val="de-CH"/>
        </w:rPr>
        <w:t>Gutjahr Systemtechnik mit Sitz in Bickenbach/Bergstra</w:t>
      </w:r>
      <w:r w:rsidR="00CE23D4">
        <w:rPr>
          <w:lang w:val="de-CH"/>
        </w:rPr>
        <w:t>ß</w:t>
      </w:r>
      <w:r w:rsidRPr="002E2A84">
        <w:rPr>
          <w:lang w:val="de-CH"/>
        </w:rPr>
        <w:t xml:space="preserve">e (Hessen) entwickelt seit </w:t>
      </w:r>
      <w:r w:rsidR="006B6981">
        <w:rPr>
          <w:lang w:val="de-CH"/>
        </w:rPr>
        <w:t xml:space="preserve">mehr als </w:t>
      </w:r>
      <w:r>
        <w:rPr>
          <w:lang w:val="de-CH"/>
        </w:rPr>
        <w:t>30</w:t>
      </w:r>
      <w:r w:rsidRPr="002E2A84">
        <w:rPr>
          <w:lang w:val="de-CH"/>
        </w:rPr>
        <w:t xml:space="preserve"> Jahren Komplettlösungen für die sichere Entwässerung, Entlüftung und Entkopplung von Belägen – auf Balkonen, Terrassen und Aussentreppen ebenso wie im Innenbereich und an Fassaden. Herzstück der Systeme sind </w:t>
      </w:r>
      <w:r w:rsidRPr="00651E48">
        <w:rPr>
          <w:lang w:val="de-CH"/>
        </w:rPr>
        <w:t xml:space="preserve">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001008AF" w:rsidRPr="001008AF">
        <w:t xml:space="preserve"> </w:t>
      </w:r>
    </w:p>
    <w:p w14:paraId="33A31B24" w14:textId="77777777"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8" w:history="1">
        <w:r w:rsidRPr="00CE6CC9">
          <w:t>a.kassubek@arts-others.de</w:t>
        </w:r>
      </w:hyperlink>
    </w:p>
    <w:sectPr w:rsidR="0022769C" w:rsidRPr="001008AF" w:rsidSect="00EC4464">
      <w:headerReference w:type="default" r:id="rId9"/>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D581C" w14:textId="77777777" w:rsidR="00C33338" w:rsidRDefault="00C33338" w:rsidP="00EC4464">
      <w:pPr>
        <w:spacing w:line="240" w:lineRule="auto"/>
      </w:pPr>
      <w:r>
        <w:separator/>
      </w:r>
    </w:p>
  </w:endnote>
  <w:endnote w:type="continuationSeparator" w:id="0">
    <w:p w14:paraId="3E6469E8" w14:textId="77777777" w:rsidR="00C33338" w:rsidRDefault="00C33338"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5246E" w14:textId="77777777" w:rsidR="00C33338" w:rsidRDefault="00C33338" w:rsidP="00EC4464">
      <w:pPr>
        <w:spacing w:line="240" w:lineRule="auto"/>
      </w:pPr>
      <w:r>
        <w:separator/>
      </w:r>
    </w:p>
  </w:footnote>
  <w:footnote w:type="continuationSeparator" w:id="0">
    <w:p w14:paraId="0F34EF85" w14:textId="77777777" w:rsidR="00C33338" w:rsidRDefault="00C33338"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39A9D"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0AB1AD50" wp14:editId="5D528C16">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C2D7F"/>
    <w:multiLevelType w:val="hybridMultilevel"/>
    <w:tmpl w:val="599053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149A3"/>
    <w:rsid w:val="00027207"/>
    <w:rsid w:val="00074FEA"/>
    <w:rsid w:val="00096F14"/>
    <w:rsid w:val="000D19F8"/>
    <w:rsid w:val="001008AF"/>
    <w:rsid w:val="00123A7D"/>
    <w:rsid w:val="001744ED"/>
    <w:rsid w:val="0022769C"/>
    <w:rsid w:val="00251AA8"/>
    <w:rsid w:val="002540D8"/>
    <w:rsid w:val="002A0392"/>
    <w:rsid w:val="002A7BCB"/>
    <w:rsid w:val="002B086C"/>
    <w:rsid w:val="003072B5"/>
    <w:rsid w:val="003E09A4"/>
    <w:rsid w:val="0040672E"/>
    <w:rsid w:val="004215EB"/>
    <w:rsid w:val="00446E5E"/>
    <w:rsid w:val="004A4DD7"/>
    <w:rsid w:val="00541AA9"/>
    <w:rsid w:val="005B446C"/>
    <w:rsid w:val="005D653E"/>
    <w:rsid w:val="005E7C23"/>
    <w:rsid w:val="00664765"/>
    <w:rsid w:val="00696DAC"/>
    <w:rsid w:val="006B6981"/>
    <w:rsid w:val="006F42B6"/>
    <w:rsid w:val="00722E24"/>
    <w:rsid w:val="0075487E"/>
    <w:rsid w:val="007C4B6B"/>
    <w:rsid w:val="00811A04"/>
    <w:rsid w:val="00816B58"/>
    <w:rsid w:val="00874287"/>
    <w:rsid w:val="009436AC"/>
    <w:rsid w:val="009D31D0"/>
    <w:rsid w:val="009E5E9A"/>
    <w:rsid w:val="00A0063E"/>
    <w:rsid w:val="00B60544"/>
    <w:rsid w:val="00BA106B"/>
    <w:rsid w:val="00C33338"/>
    <w:rsid w:val="00C360C1"/>
    <w:rsid w:val="00C36A04"/>
    <w:rsid w:val="00C45B34"/>
    <w:rsid w:val="00CE23D4"/>
    <w:rsid w:val="00CF407D"/>
    <w:rsid w:val="00D25509"/>
    <w:rsid w:val="00D338C6"/>
    <w:rsid w:val="00DA69B6"/>
    <w:rsid w:val="00E167C7"/>
    <w:rsid w:val="00E501DD"/>
    <w:rsid w:val="00EC33C9"/>
    <w:rsid w:val="00EC4464"/>
    <w:rsid w:val="00F15C0C"/>
    <w:rsid w:val="00F41E46"/>
    <w:rsid w:val="00F443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7D7C83"/>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Fett">
    <w:name w:val="Strong"/>
    <w:basedOn w:val="Absatz-Standardschriftart"/>
    <w:uiPriority w:val="22"/>
    <w:qFormat/>
    <w:rsid w:val="0075487E"/>
    <w:rPr>
      <w:b/>
      <w:bCs/>
    </w:rPr>
  </w:style>
  <w:style w:type="character" w:styleId="Kommentarzeichen">
    <w:name w:val="annotation reference"/>
    <w:basedOn w:val="Absatz-Standardschriftart"/>
    <w:uiPriority w:val="99"/>
    <w:semiHidden/>
    <w:unhideWhenUsed/>
    <w:rsid w:val="0040672E"/>
    <w:rPr>
      <w:sz w:val="16"/>
      <w:szCs w:val="16"/>
    </w:rPr>
  </w:style>
  <w:style w:type="paragraph" w:styleId="Kommentartext">
    <w:name w:val="annotation text"/>
    <w:basedOn w:val="Standard"/>
    <w:link w:val="KommentartextZchn"/>
    <w:uiPriority w:val="99"/>
    <w:semiHidden/>
    <w:unhideWhenUsed/>
    <w:rsid w:val="0040672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0672E"/>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40672E"/>
    <w:rPr>
      <w:b/>
      <w:bCs/>
    </w:rPr>
  </w:style>
  <w:style w:type="character" w:customStyle="1" w:styleId="KommentarthemaZchn">
    <w:name w:val="Kommentarthema Zchn"/>
    <w:basedOn w:val="KommentartextZchn"/>
    <w:link w:val="Kommentarthema"/>
    <w:uiPriority w:val="99"/>
    <w:semiHidden/>
    <w:rsid w:val="0040672E"/>
    <w:rPr>
      <w:rFonts w:ascii="Arial Narrow" w:hAnsi="Arial Narrow"/>
      <w:b/>
      <w:bCs/>
      <w:sz w:val="20"/>
      <w:szCs w:val="20"/>
    </w:rPr>
  </w:style>
  <w:style w:type="paragraph" w:styleId="Sprechblasentext">
    <w:name w:val="Balloon Text"/>
    <w:basedOn w:val="Standard"/>
    <w:link w:val="SprechblasentextZchn"/>
    <w:uiPriority w:val="99"/>
    <w:semiHidden/>
    <w:unhideWhenUsed/>
    <w:rsid w:val="003E09A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E09A4"/>
    <w:rPr>
      <w:rFonts w:ascii="Segoe UI" w:hAnsi="Segoe UI" w:cs="Segoe UI"/>
      <w:sz w:val="18"/>
      <w:szCs w:val="18"/>
    </w:rPr>
  </w:style>
  <w:style w:type="character" w:styleId="Hyperlink">
    <w:name w:val="Hyperlink"/>
    <w:basedOn w:val="Absatz-Standardschriftart"/>
    <w:uiPriority w:val="99"/>
    <w:unhideWhenUsed/>
    <w:rsid w:val="000D19F8"/>
    <w:rPr>
      <w:color w:val="0563C1" w:themeColor="hyperlink"/>
      <w:u w:val="single"/>
    </w:rPr>
  </w:style>
  <w:style w:type="character" w:customStyle="1" w:styleId="NichtaufgelsteErwhnung2">
    <w:name w:val="Nicht aufgelöste Erwähnung2"/>
    <w:basedOn w:val="Absatz-Standardschriftart"/>
    <w:uiPriority w:val="99"/>
    <w:semiHidden/>
    <w:unhideWhenUsed/>
    <w:rsid w:val="000D19F8"/>
    <w:rPr>
      <w:color w:val="605E5C"/>
      <w:shd w:val="clear" w:color="auto" w:fill="E1DFDD"/>
    </w:rPr>
  </w:style>
  <w:style w:type="character" w:styleId="NichtaufgelsteErwhnung">
    <w:name w:val="Unresolved Mention"/>
    <w:basedOn w:val="Absatz-Standardschriftart"/>
    <w:uiPriority w:val="99"/>
    <w:semiHidden/>
    <w:unhideWhenUsed/>
    <w:rsid w:val="00421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669957">
      <w:bodyDiv w:val="1"/>
      <w:marLeft w:val="0"/>
      <w:marRight w:val="0"/>
      <w:marTop w:val="0"/>
      <w:marBottom w:val="0"/>
      <w:divBdr>
        <w:top w:val="none" w:sz="0" w:space="0" w:color="auto"/>
        <w:left w:val="none" w:sz="0" w:space="0" w:color="auto"/>
        <w:bottom w:val="none" w:sz="0" w:space="0" w:color="auto"/>
        <w:right w:val="none" w:sz="0" w:space="0" w:color="auto"/>
      </w:divBdr>
    </w:div>
    <w:div w:id="105816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ssubek@arts-others.de" TargetMode="External"/><Relationship Id="rId3" Type="http://schemas.openxmlformats.org/officeDocument/2006/relationships/settings" Target="settings.xml"/><Relationship Id="rId7" Type="http://schemas.openxmlformats.org/officeDocument/2006/relationships/hyperlink" Target="https://www.gutjahr.com/de/mediathek?documentCategories=127,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3210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A&amp;O</cp:lastModifiedBy>
  <cp:revision>10</cp:revision>
  <dcterms:created xsi:type="dcterms:W3CDTF">2021-03-31T07:53:00Z</dcterms:created>
  <dcterms:modified xsi:type="dcterms:W3CDTF">2021-04-30T07:45:00Z</dcterms:modified>
</cp:coreProperties>
</file>