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1178" w14:textId="77777777" w:rsidR="0076506F" w:rsidRPr="001008AF" w:rsidRDefault="0076506F" w:rsidP="0076506F">
      <w:pPr>
        <w:pStyle w:val="1Zeile"/>
        <w:jc w:val="left"/>
      </w:pPr>
      <w:r>
        <w:t xml:space="preserve">Gutjahr, Ardex und </w:t>
      </w:r>
      <w:proofErr w:type="spellStart"/>
      <w:r>
        <w:t>Gerflor</w:t>
      </w:r>
      <w:proofErr w:type="spellEnd"/>
    </w:p>
    <w:p w14:paraId="7AB727C8" w14:textId="77777777" w:rsidR="0022769C" w:rsidRPr="00541AA9" w:rsidRDefault="0076506F" w:rsidP="0076506F">
      <w:pPr>
        <w:pStyle w:val="2Zeile-14pt-bold"/>
        <w:jc w:val="left"/>
      </w:pPr>
      <w:r>
        <w:t>Praxis-Workshops für Bodenleger: E-Fußbodenheizung unter Designböden</w:t>
      </w:r>
    </w:p>
    <w:p w14:paraId="5F7E1D7D" w14:textId="7B97DC5E" w:rsidR="008F71F7" w:rsidRDefault="0022769C" w:rsidP="008F71F7">
      <w:pPr>
        <w:pStyle w:val="BickenbachBergstrae-Datum"/>
      </w:pPr>
      <w:r w:rsidRPr="0022769C">
        <w:t xml:space="preserve">Bickenbach/Bergstraße, </w:t>
      </w:r>
      <w:r w:rsidR="006D4B07">
        <w:t>17</w:t>
      </w:r>
      <w:r w:rsidRPr="0022769C">
        <w:t>.</w:t>
      </w:r>
      <w:r>
        <w:t xml:space="preserve"> </w:t>
      </w:r>
      <w:r w:rsidR="006D4B07">
        <w:t>August</w:t>
      </w:r>
      <w:r w:rsidRPr="0022769C">
        <w:t xml:space="preserve"> 20</w:t>
      </w:r>
      <w:r w:rsidR="009436AC">
        <w:t>21</w:t>
      </w:r>
      <w:r w:rsidRPr="0022769C">
        <w:t>.</w:t>
      </w:r>
      <w:r>
        <w:t xml:space="preserve"> </w:t>
      </w:r>
      <w:r w:rsidR="008F71F7" w:rsidRPr="008F71F7">
        <w:t xml:space="preserve">Gleichmäßige Wärme von unten, hohe Energieeffizienz, ideal für die Sanierung: </w:t>
      </w:r>
      <w:r w:rsidR="008F71F7">
        <w:t xml:space="preserve">Immer mehr Bauherren </w:t>
      </w:r>
      <w:r w:rsidR="00D051C2">
        <w:t>wünschen</w:t>
      </w:r>
      <w:r w:rsidR="008F71F7">
        <w:t xml:space="preserve"> sich </w:t>
      </w:r>
      <w:r w:rsidR="00D051C2">
        <w:t>e</w:t>
      </w:r>
      <w:r w:rsidR="008F71F7">
        <w:t>lektrische Fußbodenheizung</w:t>
      </w:r>
      <w:r w:rsidR="00D051C2">
        <w:t xml:space="preserve">en – auch zusammen mit Designbelägen aus Vinyl oder PVC. Um Bodenleger bei dieser zusätzlichen Marktchance zu unterstützen, bietet Gutjahr zusammen mit Ardex und Gerflor Praxis-Workshops rund um die Verlegung der elektrischen Fußbodenheizung IndorTec THERM-E an.  </w:t>
      </w:r>
    </w:p>
    <w:p w14:paraId="043E2BBE" w14:textId="77777777" w:rsidR="00104C41" w:rsidRDefault="008F71F7" w:rsidP="008F71F7">
      <w:pPr>
        <w:pStyle w:val="Pressetext"/>
      </w:pPr>
      <w:r w:rsidRPr="00104C41">
        <w:t xml:space="preserve">Designböden </w:t>
      </w:r>
      <w:r w:rsidR="0079396B" w:rsidRPr="00104C41">
        <w:t>sind beliebt</w:t>
      </w:r>
      <w:r w:rsidRPr="00104C41">
        <w:t xml:space="preserve">, weil sie vielfältige Gestaltungsmöglichkeiten zulassen und die Optik sich oft kaum von Holzböden oder Fliesen unterscheidet. Zugleich sind sie lange haltbar und pflegeleicht. </w:t>
      </w:r>
      <w:r w:rsidR="0079396B" w:rsidRPr="00104C41">
        <w:t>Doch</w:t>
      </w:r>
      <w:r w:rsidRPr="00104C41">
        <w:t xml:space="preserve"> der Einbau einer elektrischen Fußbodenheizung unter solchen Bodenbelägen </w:t>
      </w:r>
      <w:r w:rsidR="0079396B" w:rsidRPr="00104C41">
        <w:t xml:space="preserve">war lange </w:t>
      </w:r>
      <w:r w:rsidRPr="00104C41">
        <w:t>kritisch. „</w:t>
      </w:r>
      <w:r w:rsidR="0079396B" w:rsidRPr="00104C41">
        <w:t xml:space="preserve">Wenn die Heizung zu schnell und zu hoch aufheizt, kann sich </w:t>
      </w:r>
      <w:r w:rsidR="004F78D6">
        <w:t xml:space="preserve">beispielsweise </w:t>
      </w:r>
      <w:r w:rsidR="0079396B" w:rsidRPr="00104C41">
        <w:t>der Belag verfärben“</w:t>
      </w:r>
      <w:r w:rsidRPr="00104C41">
        <w:t xml:space="preserve">, sagt Gutjahr-Produktmanager Andreas Miseer-Baum. </w:t>
      </w:r>
      <w:r w:rsidR="00104C41">
        <w:t xml:space="preserve">Auf dieses Problem hat Gutjahr mit IndorTec THERM-E reagiert. Das </w:t>
      </w:r>
      <w:r w:rsidR="00104C41" w:rsidRPr="00104C41">
        <w:t>System</w:t>
      </w:r>
      <w:r w:rsidRPr="00104C41">
        <w:t xml:space="preserve"> gibt die Wärme gleichmäßig ab, ohne </w:t>
      </w:r>
      <w:r w:rsidR="00104C41" w:rsidRPr="00104C41">
        <w:t xml:space="preserve">dass an </w:t>
      </w:r>
      <w:r w:rsidRPr="00104C41">
        <w:t>einzelnen Stellen</w:t>
      </w:r>
      <w:r w:rsidR="00104C41" w:rsidRPr="00104C41">
        <w:t xml:space="preserve"> Temperaturspitzen auftreten</w:t>
      </w:r>
      <w:r w:rsidR="0076506F">
        <w:t xml:space="preserve"> – und ist damit ideal für Bodenbeläge aller Art. </w:t>
      </w:r>
    </w:p>
    <w:p w14:paraId="6020B7A4" w14:textId="77777777" w:rsidR="00104C41" w:rsidRDefault="00104C41" w:rsidP="008F71F7">
      <w:pPr>
        <w:pStyle w:val="Pressetext"/>
      </w:pPr>
    </w:p>
    <w:p w14:paraId="62320171" w14:textId="77777777" w:rsidR="00104C41" w:rsidRPr="00583A65" w:rsidRDefault="0076506F" w:rsidP="008F71F7">
      <w:pPr>
        <w:pStyle w:val="Pressetext"/>
        <w:rPr>
          <w:b/>
          <w:bCs/>
        </w:rPr>
      </w:pPr>
      <w:r w:rsidRPr="00583A65">
        <w:rPr>
          <w:b/>
          <w:bCs/>
        </w:rPr>
        <w:t>Praxis-Workshops mit Industriepartnern</w:t>
      </w:r>
    </w:p>
    <w:p w14:paraId="264E2F5E" w14:textId="6D0C9D01" w:rsidR="00583A65" w:rsidRDefault="00093AE7" w:rsidP="00583A65">
      <w:pPr>
        <w:pStyle w:val="Pressetext"/>
      </w:pPr>
      <w:r>
        <w:t>A</w:t>
      </w:r>
      <w:r w:rsidR="0076506F">
        <w:t xml:space="preserve">b September </w:t>
      </w:r>
      <w:r>
        <w:t>können sich Bodenleger persönlich von den Vorteilen des elektrischen Fußbodenheizungssystems überzeugen</w:t>
      </w:r>
      <w:r w:rsidR="00583A65">
        <w:t xml:space="preserve">: Gutjahr bietet zusammen mit </w:t>
      </w:r>
      <w:r w:rsidR="00BA5A63">
        <w:t xml:space="preserve">seinen </w:t>
      </w:r>
      <w:r w:rsidR="00583A65">
        <w:t xml:space="preserve">Industriepartnern </w:t>
      </w:r>
      <w:r w:rsidR="00BA5A63">
        <w:t xml:space="preserve">ARDEX und Gerflor </w:t>
      </w:r>
      <w:r w:rsidR="00583A65">
        <w:t>Praxisseminare an, die das Thema quasi von unten nach oben „aufbauen“.</w:t>
      </w:r>
      <w:r w:rsidR="00661187">
        <w:t xml:space="preserve"> Der erste Block beschäftigt sich mit der</w:t>
      </w:r>
      <w:r w:rsidR="00583A65">
        <w:t xml:space="preserve"> </w:t>
      </w:r>
      <w:r w:rsidR="00583A65" w:rsidRPr="00583A65">
        <w:t>Untergrundpr</w:t>
      </w:r>
      <w:r w:rsidR="00583A65">
        <w:t>ü</w:t>
      </w:r>
      <w:r w:rsidR="00583A65" w:rsidRPr="00583A65">
        <w:t>fung und</w:t>
      </w:r>
      <w:r w:rsidR="00583A65">
        <w:t xml:space="preserve"> </w:t>
      </w:r>
      <w:r w:rsidR="00583A65" w:rsidRPr="00583A65">
        <w:t>Untergrundvorbereitung</w:t>
      </w:r>
      <w:r w:rsidR="00583A65">
        <w:t xml:space="preserve"> – das übernimmt der Bauchemiehersteller Ardex. Im mittleren Block geht es um die Gutjahr-Fußbodenheizung</w:t>
      </w:r>
      <w:r w:rsidR="004F78D6">
        <w:t xml:space="preserve"> selbst</w:t>
      </w:r>
      <w:r w:rsidR="00583A65">
        <w:t xml:space="preserve">. Und am Schluss zeigt Gerflor die passende Verarbeitung der Bodenbeläge. </w:t>
      </w:r>
    </w:p>
    <w:p w14:paraId="207C016B" w14:textId="77777777" w:rsidR="00583A65" w:rsidRDefault="00583A65" w:rsidP="00583A65">
      <w:pPr>
        <w:pStyle w:val="Pressetext"/>
      </w:pPr>
    </w:p>
    <w:p w14:paraId="504F184C" w14:textId="77777777" w:rsidR="004F78D6" w:rsidRPr="004F78D6" w:rsidRDefault="004F78D6" w:rsidP="00583A65">
      <w:pPr>
        <w:pStyle w:val="Pressetext"/>
        <w:rPr>
          <w:b/>
          <w:bCs/>
        </w:rPr>
      </w:pPr>
      <w:r w:rsidRPr="004F78D6">
        <w:rPr>
          <w:b/>
          <w:bCs/>
        </w:rPr>
        <w:t>Auftakt am 2. September</w:t>
      </w:r>
    </w:p>
    <w:p w14:paraId="640FFC40" w14:textId="35051AC3" w:rsidR="00EA4861" w:rsidRDefault="00583A65" w:rsidP="00583A65">
      <w:pPr>
        <w:pStyle w:val="Pressetext"/>
      </w:pPr>
      <w:r>
        <w:t xml:space="preserve">Die Auftaktveranstaltung findet am 2. September in Troisdorf statt. Es folgen Veranstaltungen am 16. und am 23. September. Interessierte können sich über die Gutjahr-Website anmelden: </w:t>
      </w:r>
      <w:hyperlink r:id="rId6" w:history="1">
        <w:r w:rsidR="00EA4861" w:rsidRPr="00BC4962">
          <w:rPr>
            <w:rStyle w:val="Hyperlink"/>
          </w:rPr>
          <w:t>www.gutjahr.com/PraxisWorkshop</w:t>
        </w:r>
      </w:hyperlink>
    </w:p>
    <w:p w14:paraId="15B4DF81" w14:textId="77777777" w:rsidR="00583A65" w:rsidRDefault="00583A65" w:rsidP="00583A65">
      <w:pPr>
        <w:pStyle w:val="Pressetext"/>
      </w:pPr>
      <w:r>
        <w:lastRenderedPageBreak/>
        <w:t xml:space="preserve">„Wir freuen uns, dass wir Bodenlegern mit diesen Workshops eine gute Basis für die Verarbeitung unserer elektrischen Fußbodenheizung bieten können – und natürlich freut es uns noch mehr, dass die Seminare wieder in Präsenz stattfinden können“, sagt Gutjahr-Geschäftsführer Ralph Johann.  </w:t>
      </w:r>
    </w:p>
    <w:p w14:paraId="56EF0831" w14:textId="77777777" w:rsidR="001008AF" w:rsidRPr="005E7C23" w:rsidRDefault="001008AF" w:rsidP="005E7C23">
      <w:pPr>
        <w:pStyle w:val="berGutjahr"/>
        <w:spacing w:before="320"/>
        <w:rPr>
          <w:b/>
        </w:rPr>
      </w:pPr>
      <w:r w:rsidRPr="005E7C23">
        <w:rPr>
          <w:b/>
        </w:rPr>
        <w:t>Über Gutjahr</w:t>
      </w:r>
    </w:p>
    <w:p w14:paraId="2B1A1FB6"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243F4FC7"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A49A" w14:textId="77777777" w:rsidR="00F86DD2" w:rsidRDefault="00F86DD2" w:rsidP="00EC4464">
      <w:pPr>
        <w:spacing w:line="240" w:lineRule="auto"/>
      </w:pPr>
      <w:r>
        <w:separator/>
      </w:r>
    </w:p>
  </w:endnote>
  <w:endnote w:type="continuationSeparator" w:id="0">
    <w:p w14:paraId="0995AE8B" w14:textId="77777777" w:rsidR="00F86DD2" w:rsidRDefault="00F86DD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95C7" w14:textId="77777777" w:rsidR="00F86DD2" w:rsidRDefault="00F86DD2" w:rsidP="00EC4464">
      <w:pPr>
        <w:spacing w:line="240" w:lineRule="auto"/>
      </w:pPr>
      <w:r>
        <w:separator/>
      </w:r>
    </w:p>
  </w:footnote>
  <w:footnote w:type="continuationSeparator" w:id="0">
    <w:p w14:paraId="0A7FFA31" w14:textId="77777777" w:rsidR="00F86DD2" w:rsidRDefault="00F86DD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3906"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47595DA4" wp14:editId="4A6A476D">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093AE7"/>
    <w:rsid w:val="001008AF"/>
    <w:rsid w:val="00104C41"/>
    <w:rsid w:val="0022769C"/>
    <w:rsid w:val="002A0392"/>
    <w:rsid w:val="002A7BCB"/>
    <w:rsid w:val="00321A09"/>
    <w:rsid w:val="00446E5E"/>
    <w:rsid w:val="004A4DD7"/>
    <w:rsid w:val="004F78D6"/>
    <w:rsid w:val="00510018"/>
    <w:rsid w:val="00541AA9"/>
    <w:rsid w:val="00583A65"/>
    <w:rsid w:val="005E7C23"/>
    <w:rsid w:val="00661187"/>
    <w:rsid w:val="006730B6"/>
    <w:rsid w:val="006B6981"/>
    <w:rsid w:val="006D4B07"/>
    <w:rsid w:val="006F42B6"/>
    <w:rsid w:val="0076506F"/>
    <w:rsid w:val="0079396B"/>
    <w:rsid w:val="007C4B6B"/>
    <w:rsid w:val="00874287"/>
    <w:rsid w:val="008F71F7"/>
    <w:rsid w:val="009436AC"/>
    <w:rsid w:val="009E5E9A"/>
    <w:rsid w:val="00A0063E"/>
    <w:rsid w:val="00BA5A63"/>
    <w:rsid w:val="00C360C1"/>
    <w:rsid w:val="00CE23D4"/>
    <w:rsid w:val="00D051C2"/>
    <w:rsid w:val="00D25509"/>
    <w:rsid w:val="00D338C6"/>
    <w:rsid w:val="00E501DD"/>
    <w:rsid w:val="00EA4861"/>
    <w:rsid w:val="00EC4464"/>
    <w:rsid w:val="00F15C0C"/>
    <w:rsid w:val="00F41E46"/>
    <w:rsid w:val="00F86D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AB2B1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83A65"/>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583A65"/>
    <w:rPr>
      <w:color w:val="0563C1" w:themeColor="hyperlink"/>
      <w:u w:val="single"/>
    </w:rPr>
  </w:style>
  <w:style w:type="character" w:styleId="Kommentarzeichen">
    <w:name w:val="annotation reference"/>
    <w:basedOn w:val="Absatz-Standardschriftart"/>
    <w:uiPriority w:val="99"/>
    <w:semiHidden/>
    <w:unhideWhenUsed/>
    <w:rsid w:val="00583A65"/>
    <w:rPr>
      <w:sz w:val="16"/>
      <w:szCs w:val="16"/>
    </w:rPr>
  </w:style>
  <w:style w:type="paragraph" w:styleId="Kommentartext">
    <w:name w:val="annotation text"/>
    <w:basedOn w:val="Standard"/>
    <w:link w:val="KommentartextZchn"/>
    <w:uiPriority w:val="99"/>
    <w:semiHidden/>
    <w:unhideWhenUsed/>
    <w:rsid w:val="00583A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83A65"/>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83A65"/>
    <w:rPr>
      <w:b/>
      <w:bCs/>
    </w:rPr>
  </w:style>
  <w:style w:type="character" w:customStyle="1" w:styleId="KommentarthemaZchn">
    <w:name w:val="Kommentarthema Zchn"/>
    <w:basedOn w:val="KommentartextZchn"/>
    <w:link w:val="Kommentarthema"/>
    <w:uiPriority w:val="99"/>
    <w:semiHidden/>
    <w:rsid w:val="00583A65"/>
    <w:rPr>
      <w:rFonts w:ascii="Arial Narrow" w:hAnsi="Arial Narrow"/>
      <w:b/>
      <w:bCs/>
      <w:sz w:val="20"/>
      <w:szCs w:val="20"/>
    </w:rPr>
  </w:style>
  <w:style w:type="paragraph" w:styleId="Sprechblasentext">
    <w:name w:val="Balloon Text"/>
    <w:basedOn w:val="Standard"/>
    <w:link w:val="SprechblasentextZchn"/>
    <w:uiPriority w:val="99"/>
    <w:semiHidden/>
    <w:unhideWhenUsed/>
    <w:rsid w:val="00BA5A6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5A63"/>
    <w:rPr>
      <w:rFonts w:ascii="Segoe UI" w:hAnsi="Segoe UI" w:cs="Segoe UI"/>
      <w:sz w:val="18"/>
      <w:szCs w:val="18"/>
    </w:rPr>
  </w:style>
  <w:style w:type="character" w:styleId="BesuchterLink">
    <w:name w:val="FollowedHyperlink"/>
    <w:basedOn w:val="Absatz-Standardschriftart"/>
    <w:uiPriority w:val="99"/>
    <w:semiHidden/>
    <w:unhideWhenUsed/>
    <w:rsid w:val="00BA5A63"/>
    <w:rPr>
      <w:color w:val="954F72" w:themeColor="followedHyperlink"/>
      <w:u w:val="single"/>
    </w:rPr>
  </w:style>
  <w:style w:type="character" w:customStyle="1" w:styleId="apple-converted-space">
    <w:name w:val="apple-converted-space"/>
    <w:basedOn w:val="Absatz-Standardschriftart"/>
    <w:rsid w:val="00EA4861"/>
  </w:style>
  <w:style w:type="character" w:styleId="NichtaufgelsteErwhnung">
    <w:name w:val="Unresolved Mention"/>
    <w:basedOn w:val="Absatz-Standardschriftart"/>
    <w:uiPriority w:val="99"/>
    <w:semiHidden/>
    <w:unhideWhenUsed/>
    <w:rsid w:val="00EA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5100">
      <w:bodyDiv w:val="1"/>
      <w:marLeft w:val="0"/>
      <w:marRight w:val="0"/>
      <w:marTop w:val="0"/>
      <w:marBottom w:val="0"/>
      <w:divBdr>
        <w:top w:val="none" w:sz="0" w:space="0" w:color="auto"/>
        <w:left w:val="none" w:sz="0" w:space="0" w:color="auto"/>
        <w:bottom w:val="none" w:sz="0" w:space="0" w:color="auto"/>
        <w:right w:val="none" w:sz="0" w:space="0" w:color="auto"/>
      </w:divBdr>
    </w:div>
    <w:div w:id="16104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kassubek@arts-other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jahr.com/PraxisWorksho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2842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A&amp;O</cp:lastModifiedBy>
  <cp:revision>18</cp:revision>
  <dcterms:created xsi:type="dcterms:W3CDTF">2019-07-24T13:11:00Z</dcterms:created>
  <dcterms:modified xsi:type="dcterms:W3CDTF">2021-08-16T11:32:00Z</dcterms:modified>
</cp:coreProperties>
</file>