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E27F3" w14:textId="4583F3DB" w:rsidR="00E501DD" w:rsidRPr="001008AF" w:rsidRDefault="0035343D" w:rsidP="001008AF">
      <w:pPr>
        <w:pStyle w:val="1Zeile"/>
      </w:pPr>
      <w:r>
        <w:t>Gutjahr-Drainagen mit Bestwerten</w:t>
      </w:r>
    </w:p>
    <w:p w14:paraId="3E2F75A3" w14:textId="1AAFE11A" w:rsidR="0022769C" w:rsidRPr="00541AA9" w:rsidRDefault="000D2FA7" w:rsidP="00541AA9">
      <w:pPr>
        <w:pStyle w:val="2Zeile-14pt-bold"/>
      </w:pPr>
      <w:r>
        <w:t>Ruhe bewahren: Trittschallschutz für Balkone</w:t>
      </w:r>
    </w:p>
    <w:p w14:paraId="3DC0B852" w14:textId="19968322" w:rsidR="0022769C" w:rsidRPr="0022769C" w:rsidRDefault="0022769C" w:rsidP="00163AC1">
      <w:pPr>
        <w:pStyle w:val="BickenbachBergstrae-Datum"/>
      </w:pPr>
      <w:r w:rsidRPr="0022769C">
        <w:t xml:space="preserve">Bickenbach/Bergstraße, </w:t>
      </w:r>
      <w:r w:rsidR="003315A2">
        <w:t>27</w:t>
      </w:r>
      <w:r w:rsidRPr="0022769C">
        <w:t>.</w:t>
      </w:r>
      <w:r>
        <w:t xml:space="preserve"> </w:t>
      </w:r>
      <w:r w:rsidR="003315A2">
        <w:t>Oktober</w:t>
      </w:r>
      <w:r w:rsidRPr="0022769C">
        <w:t xml:space="preserve"> 20</w:t>
      </w:r>
      <w:r w:rsidR="009436AC">
        <w:t>2</w:t>
      </w:r>
      <w:r w:rsidR="00E34420">
        <w:t>2</w:t>
      </w:r>
      <w:r w:rsidRPr="0022769C">
        <w:t>.</w:t>
      </w:r>
      <w:r>
        <w:t xml:space="preserve"> </w:t>
      </w:r>
      <w:r w:rsidR="000A3EDE">
        <w:t>Trittschall ist besonders</w:t>
      </w:r>
      <w:r w:rsidR="000A3EDE" w:rsidRPr="000A3EDE">
        <w:t xml:space="preserve"> im Mehrgeschoss-Wohnbau ein verbreitetes Problem.</w:t>
      </w:r>
      <w:r w:rsidR="000A3EDE">
        <w:t xml:space="preserve"> </w:t>
      </w:r>
      <w:r w:rsidR="001466EF" w:rsidRPr="001466EF">
        <w:t>Dabei sind nicht nur Bodenaufbauten im Innenbereich ein wichtiger Faktor, sondern auch Aufbauten auf Dachterrassen und Balkonen.</w:t>
      </w:r>
      <w:r w:rsidR="001466EF">
        <w:t xml:space="preserve"> </w:t>
      </w:r>
      <w:r w:rsidR="009A3436">
        <w:t>Jetzt</w:t>
      </w:r>
      <w:r w:rsidR="008D381A">
        <w:t xml:space="preserve"> sind </w:t>
      </w:r>
      <w:r w:rsidR="009A3436">
        <w:t xml:space="preserve">erstmals </w:t>
      </w:r>
      <w:r w:rsidR="001466EF">
        <w:t xml:space="preserve">verbindliche Schallschutzwerte für </w:t>
      </w:r>
      <w:r w:rsidR="00F81CED">
        <w:t xml:space="preserve">den gesamten </w:t>
      </w:r>
      <w:r w:rsidR="001466EF">
        <w:t>Außenbereich</w:t>
      </w:r>
      <w:r w:rsidR="008D381A">
        <w:t xml:space="preserve"> </w:t>
      </w:r>
      <w:r w:rsidR="00146C0C">
        <w:t>in die</w:t>
      </w:r>
      <w:r w:rsidR="008D381A">
        <w:t xml:space="preserve"> Landesbauordnungen</w:t>
      </w:r>
      <w:r w:rsidR="00146C0C">
        <w:t xml:space="preserve"> aufgenommen worden</w:t>
      </w:r>
      <w:r w:rsidR="00584FD8">
        <w:t xml:space="preserve">. Diese gelten </w:t>
      </w:r>
      <w:r w:rsidR="00F81CED">
        <w:t>auch für Balkone</w:t>
      </w:r>
      <w:r w:rsidR="00584FD8">
        <w:t xml:space="preserve"> – und für Einfamilienhäuser</w:t>
      </w:r>
      <w:r w:rsidR="00F81CED">
        <w:t xml:space="preserve">. </w:t>
      </w:r>
    </w:p>
    <w:p w14:paraId="756B2621" w14:textId="0E35B617" w:rsidR="009028E1" w:rsidRDefault="002C6E07" w:rsidP="00A03EF1">
      <w:pPr>
        <w:pStyle w:val="Pressetext"/>
      </w:pPr>
      <w:r w:rsidRPr="00130790">
        <w:rPr>
          <w:rStyle w:val="Fett"/>
          <w:b w:val="0"/>
          <w:bCs w:val="0"/>
        </w:rPr>
        <w:t>V</w:t>
      </w:r>
      <w:r w:rsidR="007E264A" w:rsidRPr="00130790">
        <w:rPr>
          <w:rStyle w:val="Fett"/>
          <w:b w:val="0"/>
          <w:bCs w:val="0"/>
        </w:rPr>
        <w:t xml:space="preserve">or dem Hintergrund der DIN 4109-1:2018-1 und ihrer Umsetzung in den landesspezifischen Verwaltungsvorschriften und Technischen Baubestimmungen </w:t>
      </w:r>
      <w:r w:rsidR="00130790" w:rsidRPr="00130790">
        <w:rPr>
          <w:rStyle w:val="Fett"/>
          <w:b w:val="0"/>
          <w:bCs w:val="0"/>
        </w:rPr>
        <w:t xml:space="preserve">hat das Thema Schallschutz weiter </w:t>
      </w:r>
      <w:r w:rsidR="007E264A" w:rsidRPr="00130790">
        <w:rPr>
          <w:rStyle w:val="Fett"/>
          <w:b w:val="0"/>
          <w:bCs w:val="0"/>
        </w:rPr>
        <w:t xml:space="preserve">an Bedeutung gewonnen. </w:t>
      </w:r>
      <w:r w:rsidR="00130790">
        <w:rPr>
          <w:rStyle w:val="Fett"/>
          <w:b w:val="0"/>
          <w:bCs w:val="0"/>
        </w:rPr>
        <w:t>„E</w:t>
      </w:r>
      <w:r w:rsidR="007E264A" w:rsidRPr="00130790">
        <w:rPr>
          <w:rStyle w:val="Fett"/>
          <w:b w:val="0"/>
          <w:bCs w:val="0"/>
        </w:rPr>
        <w:t xml:space="preserve">rstmals gibt es verbindliche </w:t>
      </w:r>
      <w:r w:rsidR="00B30AB5">
        <w:rPr>
          <w:rStyle w:val="Fett"/>
          <w:b w:val="0"/>
          <w:bCs w:val="0"/>
        </w:rPr>
        <w:t>Mindeststandards</w:t>
      </w:r>
      <w:r w:rsidR="007E264A" w:rsidRPr="00130790">
        <w:rPr>
          <w:rStyle w:val="Fett"/>
          <w:b w:val="0"/>
          <w:bCs w:val="0"/>
        </w:rPr>
        <w:t xml:space="preserve"> für </w:t>
      </w:r>
      <w:r w:rsidR="00B30AB5">
        <w:rPr>
          <w:rStyle w:val="Fett"/>
          <w:b w:val="0"/>
          <w:bCs w:val="0"/>
        </w:rPr>
        <w:t xml:space="preserve">den </w:t>
      </w:r>
      <w:r w:rsidR="007E264A" w:rsidRPr="00130790">
        <w:rPr>
          <w:rStyle w:val="Fett"/>
          <w:b w:val="0"/>
          <w:bCs w:val="0"/>
        </w:rPr>
        <w:t xml:space="preserve">Schallschutz im </w:t>
      </w:r>
      <w:r w:rsidR="00F2282A">
        <w:rPr>
          <w:rStyle w:val="Fett"/>
          <w:b w:val="0"/>
          <w:bCs w:val="0"/>
        </w:rPr>
        <w:t xml:space="preserve">gesamten </w:t>
      </w:r>
      <w:r w:rsidR="007E264A" w:rsidRPr="00130790">
        <w:rPr>
          <w:rStyle w:val="Fett"/>
          <w:b w:val="0"/>
          <w:bCs w:val="0"/>
        </w:rPr>
        <w:t>Außenbereich</w:t>
      </w:r>
      <w:r w:rsidR="00130790">
        <w:rPr>
          <w:rStyle w:val="Fett"/>
          <w:b w:val="0"/>
          <w:bCs w:val="0"/>
        </w:rPr>
        <w:t xml:space="preserve">, </w:t>
      </w:r>
      <w:r w:rsidR="009028E1">
        <w:rPr>
          <w:rStyle w:val="Fett"/>
          <w:b w:val="0"/>
          <w:bCs w:val="0"/>
        </w:rPr>
        <w:t>die</w:t>
      </w:r>
      <w:r w:rsidR="00130790">
        <w:rPr>
          <w:rStyle w:val="Fett"/>
          <w:b w:val="0"/>
          <w:bCs w:val="0"/>
        </w:rPr>
        <w:t xml:space="preserve"> </w:t>
      </w:r>
      <w:r w:rsidR="007E264A" w:rsidRPr="00130790">
        <w:rPr>
          <w:rStyle w:val="Fett"/>
          <w:b w:val="0"/>
          <w:bCs w:val="0"/>
        </w:rPr>
        <w:t>für Neubau und Sanierung</w:t>
      </w:r>
      <w:r w:rsidR="009028E1">
        <w:rPr>
          <w:rStyle w:val="Fett"/>
          <w:b w:val="0"/>
          <w:bCs w:val="0"/>
        </w:rPr>
        <w:t xml:space="preserve"> gelten</w:t>
      </w:r>
      <w:r w:rsidR="00130790">
        <w:rPr>
          <w:rStyle w:val="Fett"/>
          <w:b w:val="0"/>
          <w:bCs w:val="0"/>
        </w:rPr>
        <w:t xml:space="preserve">“, </w:t>
      </w:r>
      <w:r w:rsidR="00FE7B33">
        <w:rPr>
          <w:rStyle w:val="Fett"/>
          <w:b w:val="0"/>
          <w:bCs w:val="0"/>
        </w:rPr>
        <w:t xml:space="preserve">sagt </w:t>
      </w:r>
      <w:r w:rsidR="00130790" w:rsidRPr="007E264A">
        <w:t>Gutjahr-Produktmanager Thomas Römer</w:t>
      </w:r>
      <w:r w:rsidR="00B30AB5">
        <w:t>.</w:t>
      </w:r>
      <w:r w:rsidR="007E264A" w:rsidRPr="00130790">
        <w:rPr>
          <w:rStyle w:val="Fett"/>
          <w:b w:val="0"/>
          <w:bCs w:val="0"/>
        </w:rPr>
        <w:t xml:space="preserve"> </w:t>
      </w:r>
      <w:r w:rsidR="00B30AB5">
        <w:rPr>
          <w:rStyle w:val="Fett"/>
          <w:b w:val="0"/>
          <w:bCs w:val="0"/>
        </w:rPr>
        <w:t xml:space="preserve">„Demnach darf </w:t>
      </w:r>
      <w:r w:rsidR="00E37215">
        <w:rPr>
          <w:rStyle w:val="Fett"/>
          <w:b w:val="0"/>
          <w:bCs w:val="0"/>
        </w:rPr>
        <w:t xml:space="preserve">in Mehrfamilienhäusern </w:t>
      </w:r>
      <w:r w:rsidR="00B30AB5">
        <w:rPr>
          <w:rStyle w:val="Fett"/>
          <w:b w:val="0"/>
          <w:bCs w:val="0"/>
        </w:rPr>
        <w:t xml:space="preserve">der </w:t>
      </w:r>
      <w:r w:rsidR="006E5014">
        <w:rPr>
          <w:rStyle w:val="Fett"/>
          <w:b w:val="0"/>
          <w:bCs w:val="0"/>
        </w:rPr>
        <w:t xml:space="preserve">bewertete </w:t>
      </w:r>
      <w:r w:rsidR="00E37215">
        <w:rPr>
          <w:rStyle w:val="Fett"/>
          <w:b w:val="0"/>
          <w:bCs w:val="0"/>
        </w:rPr>
        <w:t xml:space="preserve">Norm-Trittschallpegel </w:t>
      </w:r>
      <w:r w:rsidR="006E5014">
        <w:rPr>
          <w:rStyle w:val="Fett"/>
          <w:b w:val="0"/>
          <w:bCs w:val="0"/>
        </w:rPr>
        <w:t>in Räumen unter</w:t>
      </w:r>
      <w:r w:rsidR="00B30AB5">
        <w:rPr>
          <w:rStyle w:val="Fett"/>
          <w:b w:val="0"/>
          <w:bCs w:val="0"/>
        </w:rPr>
        <w:t xml:space="preserve"> </w:t>
      </w:r>
      <w:r w:rsidR="007E264A" w:rsidRPr="00130790">
        <w:rPr>
          <w:rStyle w:val="Fett"/>
          <w:b w:val="0"/>
          <w:bCs w:val="0"/>
        </w:rPr>
        <w:t xml:space="preserve">Dachterrassen </w:t>
      </w:r>
      <w:r w:rsidR="00B30AB5">
        <w:rPr>
          <w:rStyle w:val="Fett"/>
          <w:b w:val="0"/>
          <w:bCs w:val="0"/>
        </w:rPr>
        <w:t>höchstens</w:t>
      </w:r>
      <w:r w:rsidR="007E264A" w:rsidRPr="00130790">
        <w:rPr>
          <w:rStyle w:val="Fett"/>
          <w:b w:val="0"/>
          <w:bCs w:val="0"/>
        </w:rPr>
        <w:t xml:space="preserve"> 50 dB</w:t>
      </w:r>
      <w:r w:rsidR="00B30AB5">
        <w:rPr>
          <w:rStyle w:val="Fett"/>
          <w:b w:val="0"/>
          <w:bCs w:val="0"/>
        </w:rPr>
        <w:t xml:space="preserve"> betragen, </w:t>
      </w:r>
      <w:r w:rsidR="006E5014">
        <w:rPr>
          <w:rStyle w:val="Fett"/>
          <w:b w:val="0"/>
          <w:bCs w:val="0"/>
        </w:rPr>
        <w:t>in an Balkone angrenzenden Aufenthaltsräumen</w:t>
      </w:r>
      <w:r w:rsidR="007E264A" w:rsidRPr="00130790">
        <w:rPr>
          <w:rStyle w:val="Fett"/>
          <w:b w:val="0"/>
          <w:bCs w:val="0"/>
        </w:rPr>
        <w:t xml:space="preserve"> 58 dB.</w:t>
      </w:r>
      <w:r w:rsidR="00DE6FA2">
        <w:rPr>
          <w:rStyle w:val="Fett"/>
          <w:b w:val="0"/>
          <w:bCs w:val="0"/>
        </w:rPr>
        <w:t xml:space="preserve"> Zudem können mitunter strengere Werte gelten,</w:t>
      </w:r>
      <w:r w:rsidR="002854F9" w:rsidRPr="002854F9">
        <w:rPr>
          <w:rStyle w:val="Fett"/>
          <w:b w:val="0"/>
          <w:bCs w:val="0"/>
        </w:rPr>
        <w:t xml:space="preserve"> </w:t>
      </w:r>
      <w:r w:rsidR="002854F9">
        <w:rPr>
          <w:rStyle w:val="Fett"/>
          <w:b w:val="0"/>
          <w:bCs w:val="0"/>
        </w:rPr>
        <w:t>etwa wenn erhöhe Anforderungen nach DEGA oder VDI 400 vereinbart wurden</w:t>
      </w:r>
      <w:r w:rsidR="00DE6FA2">
        <w:rPr>
          <w:rStyle w:val="Fett"/>
          <w:b w:val="0"/>
          <w:bCs w:val="0"/>
        </w:rPr>
        <w:t>.</w:t>
      </w:r>
      <w:r w:rsidR="00B30AB5">
        <w:rPr>
          <w:rStyle w:val="Fett"/>
          <w:b w:val="0"/>
          <w:bCs w:val="0"/>
        </w:rPr>
        <w:t>“</w:t>
      </w:r>
      <w:r w:rsidR="002854F9">
        <w:rPr>
          <w:rStyle w:val="Fett"/>
          <w:b w:val="0"/>
          <w:bCs w:val="0"/>
        </w:rPr>
        <w:t xml:space="preserve"> </w:t>
      </w:r>
      <w:r w:rsidR="009028E1">
        <w:t xml:space="preserve">Das bedeutet: </w:t>
      </w:r>
      <w:r w:rsidR="004A570C">
        <w:t xml:space="preserve">Ein </w:t>
      </w:r>
      <w:r w:rsidR="009028E1">
        <w:t>„</w:t>
      </w:r>
      <w:r w:rsidR="00512C1F">
        <w:t>normaler</w:t>
      </w:r>
      <w:r w:rsidR="009028E1">
        <w:t xml:space="preserve">“ </w:t>
      </w:r>
      <w:r w:rsidR="004A570C">
        <w:t xml:space="preserve">Aufbau erfüllt diese Anforderungen </w:t>
      </w:r>
      <w:r w:rsidR="00DE6FA2">
        <w:t>unter Umständen nicht</w:t>
      </w:r>
      <w:r w:rsidR="004A570C">
        <w:t xml:space="preserve">. </w:t>
      </w:r>
      <w:r w:rsidR="00512C1F">
        <w:t>„</w:t>
      </w:r>
      <w:r w:rsidR="0071780E">
        <w:t>D</w:t>
      </w:r>
      <w:r w:rsidR="00DE6FA2">
        <w:t xml:space="preserve">ie geplanten Aufbauten </w:t>
      </w:r>
      <w:r w:rsidR="0071780E">
        <w:t xml:space="preserve">müssen </w:t>
      </w:r>
      <w:r w:rsidR="00DE6FA2">
        <w:t xml:space="preserve">deshalb im Vorfeld auch auf Schallwerte hin </w:t>
      </w:r>
      <w:r w:rsidR="0071780E">
        <w:t>geprüft werden</w:t>
      </w:r>
      <w:r w:rsidR="00DE6FA2">
        <w:t xml:space="preserve">“, so </w:t>
      </w:r>
      <w:r w:rsidR="002854F9">
        <w:t xml:space="preserve">Thomas </w:t>
      </w:r>
      <w:r w:rsidR="00DE6FA2">
        <w:t xml:space="preserve">Römer weiter. </w:t>
      </w:r>
    </w:p>
    <w:p w14:paraId="3DEDE96B" w14:textId="77777777" w:rsidR="009028E1" w:rsidRDefault="009028E1" w:rsidP="00A03EF1">
      <w:pPr>
        <w:pStyle w:val="Pressetext"/>
      </w:pPr>
    </w:p>
    <w:p w14:paraId="5B85E302" w14:textId="0C50AFCA" w:rsidR="004A570C" w:rsidRPr="004A570C" w:rsidRDefault="004A570C" w:rsidP="00A03EF1">
      <w:pPr>
        <w:pStyle w:val="Pressetext"/>
        <w:rPr>
          <w:b/>
          <w:bCs/>
        </w:rPr>
      </w:pPr>
      <w:r w:rsidRPr="004A570C">
        <w:rPr>
          <w:b/>
          <w:bCs/>
        </w:rPr>
        <w:t>Drainagen</w:t>
      </w:r>
      <w:r w:rsidR="00687828">
        <w:rPr>
          <w:b/>
          <w:bCs/>
        </w:rPr>
        <w:t xml:space="preserve"> mit bis zu 33 dB Trittschallverbes</w:t>
      </w:r>
      <w:r w:rsidR="00026940">
        <w:rPr>
          <w:b/>
          <w:bCs/>
        </w:rPr>
        <w:t>s</w:t>
      </w:r>
      <w:r w:rsidR="00687828">
        <w:rPr>
          <w:b/>
          <w:bCs/>
        </w:rPr>
        <w:t>erung</w:t>
      </w:r>
    </w:p>
    <w:p w14:paraId="1EF26149" w14:textId="24F95A6A" w:rsidR="003F48B4" w:rsidRDefault="001E6F47" w:rsidP="009F484F">
      <w:pPr>
        <w:pStyle w:val="Pressetext"/>
      </w:pPr>
      <w:r>
        <w:t>Eine</w:t>
      </w:r>
      <w:r w:rsidR="00DE6FA2">
        <w:t xml:space="preserve"> </w:t>
      </w:r>
      <w:r w:rsidR="009878F3">
        <w:t xml:space="preserve">effektive Maßnahme, um Trittschall </w:t>
      </w:r>
      <w:r>
        <w:t xml:space="preserve">im Außenbereich </w:t>
      </w:r>
      <w:r w:rsidR="009878F3">
        <w:t xml:space="preserve">zu reduzieren, </w:t>
      </w:r>
      <w:r>
        <w:t>ist d</w:t>
      </w:r>
      <w:r w:rsidR="009878F3">
        <w:t>er Einsatz von Flächendrainagen</w:t>
      </w:r>
      <w:r>
        <w:t xml:space="preserve"> – das zeigen Untersuchungen eindeutig</w:t>
      </w:r>
      <w:r w:rsidR="009878F3">
        <w:t>.</w:t>
      </w:r>
      <w:r w:rsidR="00277483">
        <w:t xml:space="preserve"> </w:t>
      </w:r>
      <w:r w:rsidR="00277483" w:rsidRPr="00E701B8">
        <w:t>Denn</w:t>
      </w:r>
      <w:r w:rsidR="009878F3">
        <w:t xml:space="preserve"> </w:t>
      </w:r>
      <w:r w:rsidR="00A03EF1" w:rsidRPr="00642BF9">
        <w:t xml:space="preserve">Gutjahr </w:t>
      </w:r>
      <w:r w:rsidR="004A570C">
        <w:t>als Spez</w:t>
      </w:r>
      <w:r w:rsidR="00BE2657">
        <w:t xml:space="preserve">ialist für Balkone und Terrassen </w:t>
      </w:r>
      <w:r w:rsidR="00A03EF1" w:rsidRPr="00642BF9">
        <w:t xml:space="preserve">hat sich </w:t>
      </w:r>
      <w:r w:rsidR="00F2282A">
        <w:t xml:space="preserve">schon </w:t>
      </w:r>
      <w:r w:rsidR="00A03EF1" w:rsidRPr="00642BF9">
        <w:t xml:space="preserve">früh mit </w:t>
      </w:r>
      <w:r w:rsidR="009878F3">
        <w:t>diesem</w:t>
      </w:r>
      <w:r w:rsidR="00A03EF1" w:rsidRPr="00642BF9">
        <w:t xml:space="preserve"> Thema auseinandergesetzt</w:t>
      </w:r>
      <w:r>
        <w:t>:</w:t>
      </w:r>
      <w:r w:rsidR="00A03EF1" w:rsidRPr="00642BF9">
        <w:t xml:space="preserve"> </w:t>
      </w:r>
      <w:r w:rsidR="009F484F">
        <w:t xml:space="preserve">Seit 2007 </w:t>
      </w:r>
      <w:r>
        <w:t>hat der Hersteller</w:t>
      </w:r>
      <w:r w:rsidR="009F484F">
        <w:t xml:space="preserve"> </w:t>
      </w:r>
      <w:r>
        <w:t xml:space="preserve">bereits </w:t>
      </w:r>
      <w:r w:rsidR="009F484F">
        <w:t xml:space="preserve">acht verschiedene Produkte </w:t>
      </w:r>
      <w:r>
        <w:t>vom Labor für Bauakustik der Hochschule RheinMain testen lassen</w:t>
      </w:r>
      <w:r w:rsidR="009F484F">
        <w:t xml:space="preserve">. </w:t>
      </w:r>
      <w:r>
        <w:t xml:space="preserve">Die </w:t>
      </w:r>
      <w:r w:rsidR="009F484F">
        <w:t>schalltechnische</w:t>
      </w:r>
      <w:r>
        <w:t>n</w:t>
      </w:r>
      <w:r w:rsidR="009F484F">
        <w:t xml:space="preserve"> Untersuchung</w:t>
      </w:r>
      <w:r>
        <w:t>en wurden jeweils</w:t>
      </w:r>
      <w:r w:rsidR="009F484F">
        <w:t xml:space="preserve"> </w:t>
      </w:r>
      <w:r>
        <w:t>an</w:t>
      </w:r>
      <w:r w:rsidR="009F484F">
        <w:t xml:space="preserve"> unterschiedlichen Belagsaufbauten für Dachterrassen und Balkone</w:t>
      </w:r>
      <w:r>
        <w:t xml:space="preserve"> </w:t>
      </w:r>
      <w:r w:rsidR="009F484F">
        <w:t>in Anlehnung an DIN EN ISO 10140-12</w:t>
      </w:r>
      <w:r w:rsidR="00584FD8">
        <w:t xml:space="preserve"> durchgeführt</w:t>
      </w:r>
      <w:r w:rsidR="009F484F">
        <w:t>.</w:t>
      </w:r>
    </w:p>
    <w:p w14:paraId="11E9482F" w14:textId="77777777" w:rsidR="003F48B4" w:rsidRDefault="003F48B4" w:rsidP="009F484F">
      <w:pPr>
        <w:pStyle w:val="Pressetext"/>
      </w:pPr>
    </w:p>
    <w:p w14:paraId="55929505" w14:textId="43A35455" w:rsidR="005075B7" w:rsidRDefault="00277483" w:rsidP="009F484F">
      <w:pPr>
        <w:pStyle w:val="Pressetext"/>
      </w:pPr>
      <w:r>
        <w:t xml:space="preserve">Bei den ersten Untersuchungen ging es um „klassische“ Flächendrainagen. </w:t>
      </w:r>
      <w:r w:rsidRPr="00F2282A">
        <w:t xml:space="preserve">Zuletzt waren </w:t>
      </w:r>
      <w:r w:rsidR="00906D1D">
        <w:t xml:space="preserve">aber </w:t>
      </w:r>
      <w:r>
        <w:t>auch</w:t>
      </w:r>
      <w:r w:rsidR="00687828">
        <w:t xml:space="preserve"> die Trocken-Stelzlager </w:t>
      </w:r>
      <w:r w:rsidR="002854F9">
        <w:t xml:space="preserve">TerraMaxx </w:t>
      </w:r>
      <w:r w:rsidR="00687828">
        <w:t xml:space="preserve">TSL, </w:t>
      </w:r>
      <w:r w:rsidRPr="00F2282A">
        <w:t xml:space="preserve">das Alu-Rahmensystem </w:t>
      </w:r>
      <w:r w:rsidRPr="00F2282A">
        <w:lastRenderedPageBreak/>
        <w:t>TerraMaxx RS und das Drain-Stelzlager TerraMaxx DS</w:t>
      </w:r>
      <w:r w:rsidR="00DD75A7" w:rsidRPr="00DD75A7">
        <w:t xml:space="preserve"> </w:t>
      </w:r>
      <w:r w:rsidR="00DD75A7" w:rsidRPr="00F2282A">
        <w:t>auf dem Prüfstand</w:t>
      </w:r>
      <w:r>
        <w:t>, und damit alternative Aufbauten. Alle</w:t>
      </w:r>
      <w:r w:rsidR="009F484F">
        <w:t xml:space="preserve"> Aufbauten wurden </w:t>
      </w:r>
      <w:r w:rsidR="0054391A">
        <w:t>dabei</w:t>
      </w:r>
      <w:r>
        <w:t xml:space="preserve"> </w:t>
      </w:r>
      <w:r w:rsidR="009F484F">
        <w:t>so praxisnah wie möglich gehalten</w:t>
      </w:r>
      <w:r w:rsidR="0054391A">
        <w:t xml:space="preserve">. </w:t>
      </w:r>
      <w:r w:rsidR="00F2282A">
        <w:t xml:space="preserve">Das Ergebnis: </w:t>
      </w:r>
      <w:r w:rsidR="002523D3">
        <w:t xml:space="preserve">Systemaufbauten mit </w:t>
      </w:r>
      <w:r w:rsidR="002854F9">
        <w:t>Gutjahr-</w:t>
      </w:r>
      <w:r w:rsidR="002523D3">
        <w:t>Produkten</w:t>
      </w:r>
      <w:r w:rsidR="00F2282A">
        <w:t xml:space="preserve"> können den Trittschall </w:t>
      </w:r>
      <w:r w:rsidR="002854F9">
        <w:t xml:space="preserve">auf Balkonen und Dachterrassen </w:t>
      </w:r>
      <w:r w:rsidR="00F2282A">
        <w:t>um</w:t>
      </w:r>
      <w:r w:rsidR="000B741C">
        <w:t xml:space="preserve"> bis zu 33 dB</w:t>
      </w:r>
      <w:r w:rsidR="00F2282A">
        <w:t xml:space="preserve"> </w:t>
      </w:r>
      <w:r w:rsidR="00F2282A" w:rsidRPr="00F2282A">
        <w:t>reduzieren</w:t>
      </w:r>
      <w:r w:rsidR="002854F9">
        <w:t>. So werden nicht nur die Mindeststandards des Schallschutzes eingehalten, sondern auch die erhöhten Anforderungen.</w:t>
      </w:r>
      <w:r>
        <w:t xml:space="preserve"> </w:t>
      </w:r>
    </w:p>
    <w:p w14:paraId="0915177D" w14:textId="77777777" w:rsidR="005075B7" w:rsidRDefault="005075B7" w:rsidP="009F484F">
      <w:pPr>
        <w:pStyle w:val="Pressetext"/>
      </w:pPr>
    </w:p>
    <w:p w14:paraId="678B7607" w14:textId="555A78E9" w:rsidR="009F484F" w:rsidRDefault="000B741C" w:rsidP="009F484F">
      <w:pPr>
        <w:pStyle w:val="Pressetext"/>
      </w:pPr>
      <w:r>
        <w:t>„</w:t>
      </w:r>
      <w:r w:rsidR="00F2282A">
        <w:t>Wir können</w:t>
      </w:r>
      <w:r w:rsidR="009F484F">
        <w:t xml:space="preserve"> Planern und Ausführenden </w:t>
      </w:r>
      <w:r>
        <w:t xml:space="preserve">also </w:t>
      </w:r>
      <w:r w:rsidR="009F484F">
        <w:t xml:space="preserve">passende Systeme an die Hand geben, die </w:t>
      </w:r>
      <w:r w:rsidR="00F2282A">
        <w:t xml:space="preserve">bei jedem Einsatzbereich </w:t>
      </w:r>
      <w:r w:rsidR="009F484F">
        <w:t xml:space="preserve">Bestwerte beim Trittschallschutz erreichen – und </w:t>
      </w:r>
      <w:r>
        <w:t>gleichzeitig</w:t>
      </w:r>
      <w:r w:rsidR="009F484F">
        <w:t xml:space="preserve"> schnell und sicher entwässern</w:t>
      </w:r>
      <w:r>
        <w:t>.</w:t>
      </w:r>
      <w:r w:rsidR="008810CC">
        <w:t xml:space="preserve"> Alle Informationen dazu haben wir in einer speziellen Trittschall-Broschüre zusammengestellt</w:t>
      </w:r>
      <w:r>
        <w:t>“</w:t>
      </w:r>
      <w:r w:rsidR="005075B7">
        <w:t>, erklärt Produktmanager Römer.</w:t>
      </w:r>
      <w:r>
        <w:t xml:space="preserve"> </w:t>
      </w:r>
      <w:r w:rsidR="00252EE3">
        <w:t xml:space="preserve">Diese Broschüre finden interessierte unter </w:t>
      </w:r>
      <w:hyperlink r:id="rId7" w:history="1">
        <w:r w:rsidR="00252EE3" w:rsidRPr="005E2740">
          <w:rPr>
            <w:rStyle w:val="Hyperlink"/>
          </w:rPr>
          <w:t>www.gutjahr.com/mediathek</w:t>
        </w:r>
      </w:hyperlink>
      <w:r w:rsidR="00252EE3">
        <w:t xml:space="preserve"> im Bereich „</w:t>
      </w:r>
      <w:r w:rsidR="001213DE">
        <w:t>Prospekte</w:t>
      </w:r>
      <w:r w:rsidR="00252EE3">
        <w:t>“ / „Studien“</w:t>
      </w:r>
      <w:r w:rsidR="005075B7">
        <w:t>.</w:t>
      </w:r>
    </w:p>
    <w:p w14:paraId="389318D4" w14:textId="77777777" w:rsidR="001008AF" w:rsidRPr="005E7C23" w:rsidRDefault="001008AF" w:rsidP="005E7C23">
      <w:pPr>
        <w:pStyle w:val="berGutjahr"/>
        <w:spacing w:before="320"/>
        <w:rPr>
          <w:b/>
        </w:rPr>
      </w:pPr>
      <w:r w:rsidRPr="005E7C23">
        <w:rPr>
          <w:b/>
        </w:rPr>
        <w:t>Über Gutjahr</w:t>
      </w:r>
    </w:p>
    <w:p w14:paraId="7E2C494A" w14:textId="6830F3CF" w:rsidR="001008AF" w:rsidRPr="001008AF" w:rsidRDefault="00C360C1" w:rsidP="00C360C1">
      <w:pPr>
        <w:pStyle w:val="berGutjahr"/>
      </w:pPr>
      <w:r w:rsidRPr="002E2A84">
        <w:rPr>
          <w:lang w:val="de-CH"/>
        </w:rPr>
        <w:t>Gutjahr Systemtechnik mit Sitz in Bickenbach/Bergstra</w:t>
      </w:r>
      <w:r w:rsidR="00CE23D4">
        <w:rPr>
          <w:lang w:val="de-CH"/>
        </w:rPr>
        <w:t>ß</w:t>
      </w:r>
      <w:r w:rsidRPr="002E2A84">
        <w:rPr>
          <w:lang w:val="de-CH"/>
        </w:rPr>
        <w:t xml:space="preserve">e (Hessen) entwickelt seit </w:t>
      </w:r>
      <w:r w:rsidR="006B6981">
        <w:rPr>
          <w:lang w:val="de-CH"/>
        </w:rPr>
        <w:t xml:space="preserve">mehr als </w:t>
      </w:r>
      <w:r>
        <w:rPr>
          <w:lang w:val="de-CH"/>
        </w:rPr>
        <w:t>30</w:t>
      </w:r>
      <w:r w:rsidRPr="002E2A84">
        <w:rPr>
          <w:lang w:val="de-CH"/>
        </w:rPr>
        <w:t xml:space="preserve"> Jahren Komplettlösungen für die sichere Entwässerung, Entlüftung und Entkopplung von Belägen – auf Balkonen, Terrassen und Au</w:t>
      </w:r>
      <w:r w:rsidR="006730B6">
        <w:rPr>
          <w:lang w:val="de-CH"/>
        </w:rPr>
        <w:t>ß</w:t>
      </w:r>
      <w:r w:rsidRPr="002E2A84">
        <w:rPr>
          <w:lang w:val="de-CH"/>
        </w:rPr>
        <w:t xml:space="preserve">entreppen ebenso wie im Innenbereich und an Fassaden. Herzstück der Systeme sind </w:t>
      </w:r>
      <w:r w:rsidRPr="00651E48">
        <w:rPr>
          <w:lang w:val="de-CH"/>
        </w:rPr>
        <w:t xml:space="preserve">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w:t>
      </w:r>
      <w:r w:rsidRPr="002E2A84">
        <w:rPr>
          <w:lang w:val="de-CH"/>
        </w:rPr>
        <w:t>erhalten. Seit 2014 gehört Gutjahr zur Ardex-Gruppe.</w:t>
      </w:r>
      <w:r w:rsidR="001008AF" w:rsidRPr="001008AF">
        <w:t xml:space="preserve"> </w:t>
      </w:r>
    </w:p>
    <w:p w14:paraId="040498A4" w14:textId="77777777" w:rsidR="0022769C" w:rsidRPr="001008AF" w:rsidRDefault="001008AF" w:rsidP="001008AF">
      <w:pPr>
        <w:pStyle w:val="KontaktdatenPresseanfragen"/>
      </w:pPr>
      <w:r w:rsidRPr="001008AF">
        <w:rPr>
          <w:b/>
        </w:rPr>
        <w:t>Presseanfragen bitte an:</w:t>
      </w:r>
      <w:r w:rsidR="00027207">
        <w:rPr>
          <w:b/>
        </w:rPr>
        <w:br/>
      </w:r>
      <w:r w:rsidRPr="001008AF">
        <w:t>Arts &amp; Others, Anja Kassubek, Daimlerstraße 12, D-61352 Bad Homburg</w:t>
      </w:r>
      <w:r w:rsidR="00027207">
        <w:br/>
      </w:r>
      <w:r w:rsidRPr="001008AF">
        <w:t xml:space="preserve">Tel. 06172/9022-131, </w:t>
      </w:r>
      <w:hyperlink r:id="rId8" w:history="1">
        <w:r w:rsidRPr="00CE6CC9">
          <w:t>a.kassubek@arts-others.de</w:t>
        </w:r>
      </w:hyperlink>
    </w:p>
    <w:sectPr w:rsidR="0022769C" w:rsidRPr="001008AF" w:rsidSect="00EC4464">
      <w:headerReference w:type="default" r:id="rId9"/>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F8D43" w14:textId="77777777" w:rsidR="0031445B" w:rsidRDefault="0031445B" w:rsidP="00EC4464">
      <w:pPr>
        <w:spacing w:line="240" w:lineRule="auto"/>
      </w:pPr>
      <w:r>
        <w:separator/>
      </w:r>
    </w:p>
  </w:endnote>
  <w:endnote w:type="continuationSeparator" w:id="0">
    <w:p w14:paraId="1B8B4FF0" w14:textId="77777777" w:rsidR="0031445B" w:rsidRDefault="0031445B"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E64C9" w14:textId="77777777" w:rsidR="0031445B" w:rsidRDefault="0031445B" w:rsidP="00EC4464">
      <w:pPr>
        <w:spacing w:line="240" w:lineRule="auto"/>
      </w:pPr>
      <w:r>
        <w:separator/>
      </w:r>
    </w:p>
  </w:footnote>
  <w:footnote w:type="continuationSeparator" w:id="0">
    <w:p w14:paraId="2A754357" w14:textId="77777777" w:rsidR="0031445B" w:rsidRDefault="0031445B"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20640" w14:textId="77777777" w:rsidR="00EC4464" w:rsidRPr="0022769C" w:rsidRDefault="0022769C">
    <w:pPr>
      <w:rPr>
        <w:sz w:val="2"/>
        <w:szCs w:val="2"/>
      </w:rPr>
    </w:pPr>
    <w:r w:rsidRPr="0022769C">
      <w:rPr>
        <w:rFonts w:cs="Arial"/>
        <w:noProof/>
        <w:color w:val="000000" w:themeColor="text1"/>
        <w:sz w:val="2"/>
        <w:szCs w:val="2"/>
      </w:rPr>
      <w:drawing>
        <wp:anchor distT="0" distB="0" distL="114300" distR="114300" simplePos="0" relativeHeight="251659264" behindDoc="0" locked="0" layoutInCell="1" allowOverlap="1" wp14:anchorId="562A247A" wp14:editId="29C63291">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7E29"/>
    <w:multiLevelType w:val="multilevel"/>
    <w:tmpl w:val="1DE67C6E"/>
    <w:numStyleLink w:val="Aufzhlung"/>
  </w:abstractNum>
  <w:abstractNum w:abstractNumId="1" w15:restartNumberingAfterBreak="0">
    <w:nsid w:val="5D4F62ED"/>
    <w:multiLevelType w:val="multilevel"/>
    <w:tmpl w:val="1DE67C6E"/>
    <w:styleLink w:val="Aufzhlung"/>
    <w:lvl w:ilvl="0">
      <w:start w:val="1"/>
      <w:numFmt w:val="bullet"/>
      <w:pStyle w:val="Aufzhlungszeichen"/>
      <w:lvlText w:val=""/>
      <w:lvlJc w:val="left"/>
      <w:pPr>
        <w:ind w:left="227" w:hanging="227"/>
      </w:pPr>
      <w:rPr>
        <w:rFonts w:ascii="Wingdings" w:hAnsi="Wingdings" w:hint="default"/>
        <w:color w:val="4472C4" w:themeColor="accent1"/>
      </w:rPr>
    </w:lvl>
    <w:lvl w:ilvl="1">
      <w:start w:val="1"/>
      <w:numFmt w:val="bullet"/>
      <w:pStyle w:val="Aufzhlungszeichen2"/>
      <w:lvlText w:val="̶"/>
      <w:lvlJc w:val="left"/>
      <w:pPr>
        <w:ind w:left="454" w:hanging="170"/>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81006249">
    <w:abstractNumId w:val="1"/>
  </w:num>
  <w:num w:numId="2" w16cid:durableId="849678532">
    <w:abstractNumId w:val="0"/>
    <w:lvlOverride w:ilvl="0">
      <w:lvl w:ilvl="0">
        <w:start w:val="1"/>
        <w:numFmt w:val="bullet"/>
        <w:pStyle w:val="Aufzhlungszeichen"/>
        <w:lvlText w:val=""/>
        <w:lvlJc w:val="left"/>
        <w:pPr>
          <w:ind w:left="227" w:hanging="227"/>
        </w:pPr>
        <w:rPr>
          <w:rFonts w:ascii="Wingdings" w:hAnsi="Wingdings" w:hint="default"/>
          <w:strike w:val="0"/>
          <w:color w:val="4472C4" w:themeColor="accent1"/>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8C6"/>
    <w:rsid w:val="00026940"/>
    <w:rsid w:val="00027207"/>
    <w:rsid w:val="000A3EDE"/>
    <w:rsid w:val="000B741C"/>
    <w:rsid w:val="000D2FA7"/>
    <w:rsid w:val="000E5DF3"/>
    <w:rsid w:val="001008AF"/>
    <w:rsid w:val="001213DE"/>
    <w:rsid w:val="00121E8F"/>
    <w:rsid w:val="00130790"/>
    <w:rsid w:val="001466EF"/>
    <w:rsid w:val="00146C0C"/>
    <w:rsid w:val="00163AC1"/>
    <w:rsid w:val="001E6F47"/>
    <w:rsid w:val="0022769C"/>
    <w:rsid w:val="00241563"/>
    <w:rsid w:val="002523D3"/>
    <w:rsid w:val="00252EE3"/>
    <w:rsid w:val="00277483"/>
    <w:rsid w:val="002854F9"/>
    <w:rsid w:val="002A0392"/>
    <w:rsid w:val="002A7BCB"/>
    <w:rsid w:val="002C5E64"/>
    <w:rsid w:val="002C6E07"/>
    <w:rsid w:val="0031445B"/>
    <w:rsid w:val="003315A2"/>
    <w:rsid w:val="0035343D"/>
    <w:rsid w:val="00362780"/>
    <w:rsid w:val="00396437"/>
    <w:rsid w:val="003F48B4"/>
    <w:rsid w:val="004454E3"/>
    <w:rsid w:val="00446E5E"/>
    <w:rsid w:val="004A3500"/>
    <w:rsid w:val="004A4DD7"/>
    <w:rsid w:val="004A570C"/>
    <w:rsid w:val="005075B7"/>
    <w:rsid w:val="00512C1F"/>
    <w:rsid w:val="00541AA9"/>
    <w:rsid w:val="0054391A"/>
    <w:rsid w:val="00584FD8"/>
    <w:rsid w:val="005D6582"/>
    <w:rsid w:val="005E7C23"/>
    <w:rsid w:val="005F7231"/>
    <w:rsid w:val="00610145"/>
    <w:rsid w:val="00642BF9"/>
    <w:rsid w:val="006730B6"/>
    <w:rsid w:val="00687828"/>
    <w:rsid w:val="006B6981"/>
    <w:rsid w:val="006E5014"/>
    <w:rsid w:val="006F42B6"/>
    <w:rsid w:val="0070786F"/>
    <w:rsid w:val="0071780E"/>
    <w:rsid w:val="007C419A"/>
    <w:rsid w:val="007C4B6B"/>
    <w:rsid w:val="007E264A"/>
    <w:rsid w:val="00874287"/>
    <w:rsid w:val="008810CC"/>
    <w:rsid w:val="00890500"/>
    <w:rsid w:val="008A4C2B"/>
    <w:rsid w:val="008C0077"/>
    <w:rsid w:val="008D381A"/>
    <w:rsid w:val="009028E1"/>
    <w:rsid w:val="00906D1D"/>
    <w:rsid w:val="009436AC"/>
    <w:rsid w:val="00957D38"/>
    <w:rsid w:val="009878F3"/>
    <w:rsid w:val="009A3436"/>
    <w:rsid w:val="009E5E9A"/>
    <w:rsid w:val="009F484F"/>
    <w:rsid w:val="00A0063E"/>
    <w:rsid w:val="00A03EF1"/>
    <w:rsid w:val="00A70797"/>
    <w:rsid w:val="00B30AB5"/>
    <w:rsid w:val="00B33D96"/>
    <w:rsid w:val="00BE2657"/>
    <w:rsid w:val="00C360C1"/>
    <w:rsid w:val="00C65EE2"/>
    <w:rsid w:val="00CE23D4"/>
    <w:rsid w:val="00CE36A4"/>
    <w:rsid w:val="00D03134"/>
    <w:rsid w:val="00D24A35"/>
    <w:rsid w:val="00D25509"/>
    <w:rsid w:val="00D338C6"/>
    <w:rsid w:val="00D63E0C"/>
    <w:rsid w:val="00DA3732"/>
    <w:rsid w:val="00DD178A"/>
    <w:rsid w:val="00DD5206"/>
    <w:rsid w:val="00DD75A7"/>
    <w:rsid w:val="00DE6FA2"/>
    <w:rsid w:val="00E34420"/>
    <w:rsid w:val="00E37215"/>
    <w:rsid w:val="00E501DD"/>
    <w:rsid w:val="00E701B8"/>
    <w:rsid w:val="00E905AC"/>
    <w:rsid w:val="00EA1ED8"/>
    <w:rsid w:val="00EC4464"/>
    <w:rsid w:val="00F15C0C"/>
    <w:rsid w:val="00F2282A"/>
    <w:rsid w:val="00F41E46"/>
    <w:rsid w:val="00F537A4"/>
    <w:rsid w:val="00F62BAA"/>
    <w:rsid w:val="00F81CED"/>
    <w:rsid w:val="00FC0160"/>
    <w:rsid w:val="00FE7B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47D51"/>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styleId="NichtaufgelsteErwhnung">
    <w:name w:val="Unresolved Mention"/>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paragraph" w:customStyle="1" w:styleId="Text">
    <w:name w:val="Text"/>
    <w:basedOn w:val="Standard"/>
    <w:link w:val="TextZchn"/>
    <w:qFormat/>
    <w:rsid w:val="004A3500"/>
    <w:pPr>
      <w:spacing w:before="160" w:line="276" w:lineRule="auto"/>
      <w:jc w:val="left"/>
    </w:pPr>
    <w:rPr>
      <w:rFonts w:asciiTheme="minorHAnsi" w:hAnsiTheme="minorHAnsi"/>
      <w:color w:val="000000" w:themeColor="text1"/>
      <w:sz w:val="20"/>
      <w:szCs w:val="36"/>
    </w:rPr>
  </w:style>
  <w:style w:type="character" w:customStyle="1" w:styleId="TextZchn">
    <w:name w:val="Text Zchn"/>
    <w:basedOn w:val="Absatz-Standardschriftart"/>
    <w:link w:val="Text"/>
    <w:rsid w:val="004A3500"/>
    <w:rPr>
      <w:color w:val="000000" w:themeColor="text1"/>
      <w:sz w:val="20"/>
      <w:szCs w:val="36"/>
    </w:rPr>
  </w:style>
  <w:style w:type="paragraph" w:styleId="Aufzhlungszeichen">
    <w:name w:val="List Bullet"/>
    <w:basedOn w:val="Standard"/>
    <w:uiPriority w:val="99"/>
    <w:qFormat/>
    <w:rsid w:val="004A3500"/>
    <w:pPr>
      <w:numPr>
        <w:numId w:val="2"/>
      </w:numPr>
      <w:spacing w:before="60" w:line="276" w:lineRule="auto"/>
      <w:jc w:val="left"/>
    </w:pPr>
    <w:rPr>
      <w:rFonts w:asciiTheme="minorHAnsi" w:hAnsiTheme="minorHAnsi"/>
      <w:color w:val="000000" w:themeColor="text1"/>
      <w:sz w:val="20"/>
      <w:szCs w:val="36"/>
    </w:rPr>
  </w:style>
  <w:style w:type="paragraph" w:styleId="Aufzhlungszeichen2">
    <w:name w:val="List Bullet 2"/>
    <w:basedOn w:val="Standard"/>
    <w:uiPriority w:val="99"/>
    <w:qFormat/>
    <w:rsid w:val="004A3500"/>
    <w:pPr>
      <w:numPr>
        <w:ilvl w:val="1"/>
        <w:numId w:val="2"/>
      </w:numPr>
      <w:spacing w:before="60" w:line="276" w:lineRule="auto"/>
      <w:jc w:val="left"/>
    </w:pPr>
    <w:rPr>
      <w:rFonts w:asciiTheme="minorHAnsi" w:hAnsiTheme="minorHAnsi"/>
      <w:color w:val="000000" w:themeColor="text1"/>
      <w:sz w:val="20"/>
      <w:szCs w:val="36"/>
    </w:rPr>
  </w:style>
  <w:style w:type="numbering" w:customStyle="1" w:styleId="Aufzhlung">
    <w:name w:val="Aufzählung"/>
    <w:uiPriority w:val="99"/>
    <w:rsid w:val="004A3500"/>
    <w:pPr>
      <w:numPr>
        <w:numId w:val="1"/>
      </w:numPr>
    </w:pPr>
  </w:style>
  <w:style w:type="character" w:styleId="Fett">
    <w:name w:val="Strong"/>
    <w:basedOn w:val="Absatz-Standardschriftart"/>
    <w:uiPriority w:val="22"/>
    <w:qFormat/>
    <w:rsid w:val="004A3500"/>
    <w:rPr>
      <w:b/>
      <w:bCs/>
    </w:rPr>
  </w:style>
  <w:style w:type="character" w:styleId="Kommentarzeichen">
    <w:name w:val="annotation reference"/>
    <w:basedOn w:val="Absatz-Standardschriftart"/>
    <w:uiPriority w:val="99"/>
    <w:semiHidden/>
    <w:unhideWhenUsed/>
    <w:rsid w:val="00DE6FA2"/>
    <w:rPr>
      <w:sz w:val="16"/>
      <w:szCs w:val="16"/>
    </w:rPr>
  </w:style>
  <w:style w:type="paragraph" w:styleId="Kommentartext">
    <w:name w:val="annotation text"/>
    <w:basedOn w:val="Standard"/>
    <w:link w:val="KommentartextZchn"/>
    <w:uiPriority w:val="99"/>
    <w:unhideWhenUsed/>
    <w:rsid w:val="00DE6FA2"/>
    <w:pPr>
      <w:spacing w:line="240" w:lineRule="auto"/>
    </w:pPr>
    <w:rPr>
      <w:sz w:val="20"/>
      <w:szCs w:val="20"/>
    </w:rPr>
  </w:style>
  <w:style w:type="character" w:customStyle="1" w:styleId="KommentartextZchn">
    <w:name w:val="Kommentartext Zchn"/>
    <w:basedOn w:val="Absatz-Standardschriftart"/>
    <w:link w:val="Kommentartext"/>
    <w:uiPriority w:val="99"/>
    <w:rsid w:val="00DE6FA2"/>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DE6FA2"/>
    <w:rPr>
      <w:b/>
      <w:bCs/>
    </w:rPr>
  </w:style>
  <w:style w:type="character" w:customStyle="1" w:styleId="KommentarthemaZchn">
    <w:name w:val="Kommentarthema Zchn"/>
    <w:basedOn w:val="KommentartextZchn"/>
    <w:link w:val="Kommentarthema"/>
    <w:uiPriority w:val="99"/>
    <w:semiHidden/>
    <w:rsid w:val="00DE6FA2"/>
    <w:rPr>
      <w:rFonts w:ascii="Arial Narrow" w:hAnsi="Arial Narrow"/>
      <w:b/>
      <w:bCs/>
      <w:sz w:val="20"/>
      <w:szCs w:val="20"/>
    </w:rPr>
  </w:style>
  <w:style w:type="paragraph" w:styleId="berarbeitung">
    <w:name w:val="Revision"/>
    <w:hidden/>
    <w:uiPriority w:val="99"/>
    <w:semiHidden/>
    <w:rsid w:val="00E701B8"/>
    <w:pPr>
      <w:spacing w:after="0" w:line="240" w:lineRule="auto"/>
    </w:pPr>
    <w:rPr>
      <w:rFonts w:ascii="Arial Narrow" w:hAnsi="Arial Narrow"/>
    </w:rPr>
  </w:style>
  <w:style w:type="character" w:styleId="Hyperlink">
    <w:name w:val="Hyperlink"/>
    <w:basedOn w:val="Absatz-Standardschriftart"/>
    <w:uiPriority w:val="99"/>
    <w:unhideWhenUsed/>
    <w:rsid w:val="00252E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ssubek@arts-others.de" TargetMode="External"/><Relationship Id="rId3" Type="http://schemas.openxmlformats.org/officeDocument/2006/relationships/settings" Target="settings.xml"/><Relationship Id="rId7" Type="http://schemas.openxmlformats.org/officeDocument/2006/relationships/hyperlink" Target="http://www.gutjahr.com/mediathe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3443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Sophie Becker</cp:lastModifiedBy>
  <cp:revision>10</cp:revision>
  <dcterms:created xsi:type="dcterms:W3CDTF">2022-10-19T14:04:00Z</dcterms:created>
  <dcterms:modified xsi:type="dcterms:W3CDTF">2022-10-27T07:22:00Z</dcterms:modified>
</cp:coreProperties>
</file>