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D31" w14:textId="1F829B79" w:rsidR="00E501DD" w:rsidRPr="001008AF" w:rsidRDefault="00723EC0" w:rsidP="001008AF">
      <w:pPr>
        <w:pStyle w:val="1Zeile"/>
      </w:pPr>
      <w:proofErr w:type="spellStart"/>
      <w:r w:rsidRPr="00723EC0">
        <w:t>IndorTec</w:t>
      </w:r>
      <w:proofErr w:type="spellEnd"/>
      <w:r w:rsidRPr="00723EC0">
        <w:t xml:space="preserve"> FLEXDRAIN-</w:t>
      </w:r>
      <w:r w:rsidR="00CA160D">
        <w:t>ID</w:t>
      </w:r>
      <w:r w:rsidR="00CA160D" w:rsidRPr="00723EC0">
        <w:t xml:space="preserve"> </w:t>
      </w:r>
    </w:p>
    <w:p w14:paraId="040C6C13" w14:textId="051CBDFC" w:rsidR="0022769C" w:rsidRPr="00541AA9" w:rsidRDefault="00742B11" w:rsidP="00742B11">
      <w:pPr>
        <w:pStyle w:val="2Zeile-14pt-bold"/>
        <w:jc w:val="left"/>
      </w:pPr>
      <w:r>
        <w:t>Glänzend aus einem Guss</w:t>
      </w:r>
      <w:r w:rsidR="00723EC0">
        <w:t xml:space="preserve">: </w:t>
      </w:r>
      <w:r w:rsidR="00EA5937">
        <w:t>Gutjahr-</w:t>
      </w:r>
      <w:r w:rsidR="00723EC0">
        <w:t xml:space="preserve">Duschrinne ab sofort </w:t>
      </w:r>
      <w:r w:rsidR="00EA5937">
        <w:t xml:space="preserve">auch in </w:t>
      </w:r>
      <w:r w:rsidR="001B1D43">
        <w:t>B</w:t>
      </w:r>
      <w:r w:rsidR="00EA5937">
        <w:t>ronze</w:t>
      </w:r>
      <w:r w:rsidR="00723EC0">
        <w:t xml:space="preserve"> erhältlich</w:t>
      </w:r>
    </w:p>
    <w:p w14:paraId="07B0E3F7" w14:textId="5B1AA34D" w:rsidR="00A9036D" w:rsidRDefault="0022769C" w:rsidP="00B74AE3">
      <w:pPr>
        <w:pStyle w:val="BickenbachBergstrae-Datum"/>
      </w:pPr>
      <w:r w:rsidRPr="0022769C">
        <w:t xml:space="preserve">Bickenbach/Bergstraße, </w:t>
      </w:r>
      <w:r w:rsidR="00271828">
        <w:t>14</w:t>
      </w:r>
      <w:r w:rsidRPr="0022769C">
        <w:t>.</w:t>
      </w:r>
      <w:r>
        <w:t xml:space="preserve"> </w:t>
      </w:r>
      <w:r w:rsidR="00C31838">
        <w:t>März</w:t>
      </w:r>
      <w:r w:rsidRPr="0022769C">
        <w:t xml:space="preserve"> </w:t>
      </w:r>
      <w:r w:rsidRPr="00E63DBD">
        <w:t>20</w:t>
      </w:r>
      <w:r w:rsidR="009436AC" w:rsidRPr="00E63DBD">
        <w:t>2</w:t>
      </w:r>
      <w:r w:rsidR="00E212B1">
        <w:t>3</w:t>
      </w:r>
      <w:r w:rsidRPr="00E63DBD">
        <w:t xml:space="preserve">. </w:t>
      </w:r>
      <w:r w:rsidR="00CA160D">
        <w:t>Hochwertige metallische</w:t>
      </w:r>
      <w:r w:rsidR="00723EC0" w:rsidRPr="00723EC0">
        <w:t xml:space="preserve"> Oberflächen in Bädern </w:t>
      </w:r>
      <w:r w:rsidR="00742B11">
        <w:t>liegen im Trend</w:t>
      </w:r>
      <w:r w:rsidR="00723EC0" w:rsidRPr="00723EC0">
        <w:t xml:space="preserve">. </w:t>
      </w:r>
      <w:r w:rsidR="00A9036D">
        <w:t xml:space="preserve">Gutjahr bietet deshalb </w:t>
      </w:r>
      <w:r w:rsidR="00742B11">
        <w:t>sein</w:t>
      </w:r>
      <w:r w:rsidR="00273F4C">
        <w:t xml:space="preserve"> </w:t>
      </w:r>
      <w:r w:rsidR="00CA160D">
        <w:t xml:space="preserve">individuell </w:t>
      </w:r>
      <w:proofErr w:type="spellStart"/>
      <w:r w:rsidR="00CA160D">
        <w:t>ablängbares</w:t>
      </w:r>
      <w:proofErr w:type="spellEnd"/>
      <w:r w:rsidR="00CA160D">
        <w:t xml:space="preserve"> </w:t>
      </w:r>
      <w:r w:rsidR="00A9036D" w:rsidRPr="00723EC0">
        <w:t>Duschrinne</w:t>
      </w:r>
      <w:r w:rsidR="00A9036D">
        <w:t xml:space="preserve">nsystem ab sofort auch in einer bronzefarbenen Variante an – passend zu den Armaturen gängiger Hersteller. Neben </w:t>
      </w:r>
      <w:r w:rsidR="00D346E1">
        <w:t xml:space="preserve">gebürstetem </w:t>
      </w:r>
      <w:r w:rsidR="00A9036D">
        <w:t xml:space="preserve">Edelstahl und Anthrazit </w:t>
      </w:r>
      <w:r w:rsidR="00273F4C">
        <w:t xml:space="preserve">ist das die dritte Designfarbe </w:t>
      </w:r>
      <w:r w:rsidR="0063040A">
        <w:t xml:space="preserve">im </w:t>
      </w:r>
      <w:r w:rsidR="00742B11" w:rsidRPr="00723EC0">
        <w:t>IndorTec FLEXDRAIN-ID</w:t>
      </w:r>
      <w:r w:rsidR="00742B11">
        <w:t>-</w:t>
      </w:r>
      <w:r w:rsidR="0063040A">
        <w:t>Sortiment</w:t>
      </w:r>
      <w:r w:rsidR="00A9036D">
        <w:t xml:space="preserve">. </w:t>
      </w:r>
      <w:r w:rsidR="00097848">
        <w:t xml:space="preserve">Das ermöglicht schwellenfreie Duschen aus einem Guss. </w:t>
      </w:r>
    </w:p>
    <w:p w14:paraId="165DCC01" w14:textId="72FBC35C" w:rsidR="00097848" w:rsidRDefault="00097848" w:rsidP="00824EF3">
      <w:pPr>
        <w:pStyle w:val="Pressetext"/>
      </w:pPr>
      <w:r>
        <w:t xml:space="preserve">Ein Bad ist inzwischen oft auch eine Wohlfühloase, und das soll sich in der Gestaltung der Räumlichkeiten widerspiegeln. Duschrinnen in schlichtem Design wie die von Gutjahr passen gut in dieses Konzept – weil sie die Fliesen nahtlos in die Dusche weiterführen. „So entsteht eine barrierefreie, bodengleiche Dusche ohne optische Unterbrechung, verbunden mit einer einheitlichen und großzügigen Optik“, sagt </w:t>
      </w:r>
      <w:r w:rsidR="00EE1D71" w:rsidRPr="00E04F03">
        <w:t>Gutjahr-Produktmanager Andreas Miseer-Baum</w:t>
      </w:r>
      <w:r>
        <w:t xml:space="preserve">. </w:t>
      </w:r>
    </w:p>
    <w:p w14:paraId="595D95A4" w14:textId="77777777" w:rsidR="00097848" w:rsidRDefault="00097848" w:rsidP="00824EF3">
      <w:pPr>
        <w:pStyle w:val="Pressetext"/>
      </w:pPr>
    </w:p>
    <w:p w14:paraId="5F4402DA" w14:textId="3D66BEA3" w:rsidR="00EE1D71" w:rsidRPr="00156F73" w:rsidRDefault="00EE1D71" w:rsidP="00EE1D71">
      <w:pPr>
        <w:pStyle w:val="Pressetext"/>
        <w:rPr>
          <w:b/>
          <w:bCs/>
        </w:rPr>
      </w:pPr>
      <w:r>
        <w:rPr>
          <w:b/>
          <w:bCs/>
        </w:rPr>
        <w:t>Design und Sicherheit</w:t>
      </w:r>
    </w:p>
    <w:p w14:paraId="269E1CC8" w14:textId="0051EE31" w:rsidR="00EE1D71" w:rsidRDefault="00097848" w:rsidP="00EE1D71">
      <w:pPr>
        <w:pStyle w:val="Pressetext"/>
      </w:pPr>
      <w:r>
        <w:t>Das Gutjahr-System bietet dabei jetzt noch mehr Flexibilität in der Gestaltung</w:t>
      </w:r>
      <w:r w:rsidR="00D646F6" w:rsidRPr="008526FB">
        <w:t>.</w:t>
      </w:r>
      <w:r w:rsidR="00D646F6">
        <w:t xml:space="preserve"> „Die Armaturen-Hersteller setzen seit einiger Zeit neue Designakzente, unter anderem in Bronze – und die bronzefarbene Gutjahr-Duschrinne ermöglicht Design aus einem Guss“, so </w:t>
      </w:r>
      <w:r w:rsidR="00EE1D71" w:rsidRPr="00E04F03">
        <w:t>Miseer-Baum</w:t>
      </w:r>
      <w:r w:rsidR="00EE1D71">
        <w:t xml:space="preserve"> </w:t>
      </w:r>
      <w:r w:rsidR="00D646F6">
        <w:t>weiter.</w:t>
      </w:r>
    </w:p>
    <w:p w14:paraId="400440DC" w14:textId="77777777" w:rsidR="00EE1D71" w:rsidRDefault="00EE1D71" w:rsidP="00EE1D71">
      <w:pPr>
        <w:pStyle w:val="Pressetext"/>
      </w:pPr>
    </w:p>
    <w:p w14:paraId="4CCB4DB3" w14:textId="1AC2D8CF" w:rsidR="00EE1D71" w:rsidRPr="00E04F03" w:rsidRDefault="00EE1D71" w:rsidP="00EE1D71">
      <w:pPr>
        <w:pStyle w:val="Pressetext"/>
      </w:pPr>
      <w:r>
        <w:t xml:space="preserve">Ebenso wie die Varianten aus gebürstetem Edelstahl und Anthrazit hat auch die neue Duschrinne </w:t>
      </w:r>
      <w:r w:rsidRPr="001F4CFA">
        <w:t>ein integriertes Gefälle und besteht aus hochwertigem Edelstahl</w:t>
      </w:r>
      <w:r>
        <w:t>.</w:t>
      </w:r>
      <w:r w:rsidRPr="001F4CFA">
        <w:t xml:space="preserve"> </w:t>
      </w:r>
      <w:r>
        <w:t xml:space="preserve">„Damit grenzen wir uns von </w:t>
      </w:r>
      <w:r w:rsidRPr="001F4CFA">
        <w:t>einfachen Entwässerungsprofilen</w:t>
      </w:r>
      <w:r>
        <w:t xml:space="preserve"> ab</w:t>
      </w:r>
      <w:r w:rsidRPr="001F4CFA">
        <w:t>, die ebenfalls für barrierefreie Duschen eingesetzt werden</w:t>
      </w:r>
      <w:r>
        <w:t>“, erklärt der Produktmanager. „Unsere Duschrinne ist für den langfristigen Einsatz konzipiert. D</w:t>
      </w:r>
      <w:r w:rsidRPr="001F4CFA">
        <w:t xml:space="preserve">as Wasser </w:t>
      </w:r>
      <w:r>
        <w:t xml:space="preserve">fließt </w:t>
      </w:r>
      <w:r w:rsidRPr="001F4CFA">
        <w:t>schnell in den Bodenablauf, und auch Duschreste bleiben dank der glatten Oberfläche nicht haften</w:t>
      </w:r>
      <w:r>
        <w:t xml:space="preserve">. </w:t>
      </w:r>
      <w:r w:rsidRPr="001F4CFA">
        <w:t>Das integrierte Haarsieb verhindert zudem, dass sich der Ablauf zusetzt.</w:t>
      </w:r>
      <w:r>
        <w:t>“</w:t>
      </w:r>
    </w:p>
    <w:p w14:paraId="6159CAF0" w14:textId="29AC5513" w:rsidR="00EE1D71" w:rsidRDefault="00EE1D71" w:rsidP="00824EF3">
      <w:pPr>
        <w:pStyle w:val="Pressetext"/>
      </w:pPr>
    </w:p>
    <w:p w14:paraId="1DE0A52B" w14:textId="77777777" w:rsidR="00EE1D71" w:rsidRPr="00156F73" w:rsidRDefault="00EE1D71" w:rsidP="00EE1D71">
      <w:pPr>
        <w:pStyle w:val="Pressetext"/>
        <w:rPr>
          <w:b/>
          <w:bCs/>
        </w:rPr>
      </w:pPr>
      <w:r w:rsidRPr="00156F73">
        <w:rPr>
          <w:b/>
          <w:bCs/>
        </w:rPr>
        <w:t>Flexibel</w:t>
      </w:r>
      <w:r>
        <w:rPr>
          <w:b/>
          <w:bCs/>
        </w:rPr>
        <w:t xml:space="preserve"> in Design und Technik</w:t>
      </w:r>
    </w:p>
    <w:p w14:paraId="2FB0D509" w14:textId="73444733" w:rsidR="00EE1D71" w:rsidRPr="00E04F03" w:rsidRDefault="00D346E1" w:rsidP="00EE1D71">
      <w:pPr>
        <w:pStyle w:val="Pressetext"/>
      </w:pPr>
      <w:r>
        <w:t xml:space="preserve">Ob Bronze, Edelstahl oder Anthrazit: </w:t>
      </w:r>
      <w:r w:rsidR="00114229">
        <w:t xml:space="preserve">Auch technisch </w:t>
      </w:r>
      <w:r w:rsidR="00742B11">
        <w:t>ist die</w:t>
      </w:r>
      <w:r>
        <w:t xml:space="preserve"> Gutjahr-Duschrinne flexibel. So </w:t>
      </w:r>
      <w:r w:rsidR="007569DF">
        <w:t xml:space="preserve">kann </w:t>
      </w:r>
      <w:r w:rsidR="00733B5B">
        <w:t xml:space="preserve">IndorTec FLEXDRAIN-ID </w:t>
      </w:r>
      <w:r w:rsidR="00016A2E">
        <w:t>direkt auf der B</w:t>
      </w:r>
      <w:r w:rsidR="00824EF3">
        <w:t>au</w:t>
      </w:r>
      <w:r w:rsidR="00016A2E">
        <w:t>stelle an</w:t>
      </w:r>
      <w:r w:rsidR="0063040A">
        <w:t>gepasst werden</w:t>
      </w:r>
      <w:r w:rsidR="00EE1D71">
        <w:t xml:space="preserve"> – </w:t>
      </w:r>
      <w:proofErr w:type="spellStart"/>
      <w:r w:rsidR="00EE1D71">
        <w:t>maßgenau</w:t>
      </w:r>
      <w:proofErr w:type="spellEnd"/>
      <w:r w:rsidR="00EE1D71">
        <w:t xml:space="preserve">. Das eröffnet zusätzliche Gestaltungsspielräume, </w:t>
      </w:r>
      <w:r w:rsidR="00EE1D71">
        <w:lastRenderedPageBreak/>
        <w:t xml:space="preserve">beispielsweise </w:t>
      </w:r>
      <w:r w:rsidR="00EE1D71" w:rsidRPr="00E04F03">
        <w:t xml:space="preserve">ob </w:t>
      </w:r>
      <w:r w:rsidR="00EE1D71">
        <w:t>die Duschrinne über die gesamte Breite</w:t>
      </w:r>
      <w:r w:rsidR="00EE1D71" w:rsidRPr="00E04F03">
        <w:t xml:space="preserve"> von Duschabtrennung zu Duschabtrennung </w:t>
      </w:r>
      <w:r w:rsidR="00EE1D71">
        <w:t xml:space="preserve">eingebaut werden soll. Auch das Anbringen </w:t>
      </w:r>
      <w:r w:rsidR="00EE1D71" w:rsidRPr="00E04F03">
        <w:t>direkt an der Wand</w:t>
      </w:r>
      <w:r w:rsidR="00EE1D71">
        <w:t xml:space="preserve"> ist möglich</w:t>
      </w:r>
      <w:r w:rsidR="00EE1D71" w:rsidRPr="00E04F03">
        <w:t xml:space="preserve">. </w:t>
      </w:r>
    </w:p>
    <w:p w14:paraId="2AC033CA" w14:textId="77777777" w:rsidR="00EE1D71" w:rsidRPr="00704FE7" w:rsidRDefault="00EE1D71" w:rsidP="00EE1D71">
      <w:pPr>
        <w:pStyle w:val="Pressetext"/>
        <w:rPr>
          <w:color w:val="70AD47" w:themeColor="accent6"/>
        </w:rPr>
      </w:pPr>
    </w:p>
    <w:p w14:paraId="17BBFD47" w14:textId="13774D67" w:rsidR="0013374C" w:rsidRPr="0013374C" w:rsidRDefault="0013374C" w:rsidP="0013374C">
      <w:pPr>
        <w:pStyle w:val="Pressetext"/>
      </w:pPr>
      <w:r>
        <w:t xml:space="preserve">IndorTec FLEXDRAIN-ID ist dank seines ultraflachen Aufbaus </w:t>
      </w:r>
      <w:r w:rsidR="00C62BFD">
        <w:t xml:space="preserve">zudem </w:t>
      </w:r>
      <w:r>
        <w:t xml:space="preserve">ideal für </w:t>
      </w:r>
      <w:r w:rsidRPr="0013374C">
        <w:t>Sanierungen. „Unsere Duschrinne ist eines der flachsten Systeme am Markt und macht den Einbau einer bodengleichen Dusche dadurch oft erst möglich. Bei waagerechtem Ablauf benötigt IndorTec FLEXDRAIN-ID nur 6</w:t>
      </w:r>
      <w:r w:rsidR="00B87C48">
        <w:t>0</w:t>
      </w:r>
      <w:r w:rsidRPr="0013374C">
        <w:t xml:space="preserve"> mm Aufbauhöhe. Die Variante mit senkrechtem Ablauf kommt sogar mit 2</w:t>
      </w:r>
      <w:r w:rsidR="00B87C48">
        <w:t>0</w:t>
      </w:r>
      <w:r w:rsidRPr="0013374C">
        <w:t xml:space="preserve"> mm Aufbauhöhe aus“, erklärt </w:t>
      </w:r>
      <w:r w:rsidR="000D7214" w:rsidRPr="00E04F03">
        <w:t>Miseer-Baum</w:t>
      </w:r>
      <w:r w:rsidRPr="0013374C">
        <w:t xml:space="preserve">. </w:t>
      </w:r>
    </w:p>
    <w:p w14:paraId="21F03A80" w14:textId="1EEDF199" w:rsidR="0013374C" w:rsidRDefault="0013374C" w:rsidP="0013374C">
      <w:pPr>
        <w:pStyle w:val="Pressetext"/>
      </w:pPr>
    </w:p>
    <w:p w14:paraId="759FF520" w14:textId="77777777" w:rsidR="00EE1D71" w:rsidRPr="000D42A5" w:rsidRDefault="00EE1D71" w:rsidP="00EE1D71">
      <w:pPr>
        <w:pStyle w:val="Pressetext"/>
        <w:rPr>
          <w:b/>
          <w:bCs/>
        </w:rPr>
      </w:pPr>
      <w:r w:rsidRPr="000D42A5">
        <w:rPr>
          <w:b/>
          <w:bCs/>
        </w:rPr>
        <w:t>Warme Füße beim Duschen</w:t>
      </w:r>
    </w:p>
    <w:p w14:paraId="148BBAEC" w14:textId="4CA6F952" w:rsidR="00EE1D71" w:rsidRPr="000D42A5" w:rsidRDefault="00EE1D71" w:rsidP="00EE1D71">
      <w:pPr>
        <w:pStyle w:val="Pressetext"/>
      </w:pPr>
      <w:r w:rsidRPr="000D42A5">
        <w:t>Hinzu kommt: Gutjahr bietet für die barrierefreie Dusche auch die passende Fußbodenheizung an. „</w:t>
      </w:r>
      <w:r w:rsidR="000D7214">
        <w:t>IndorTec THERM-E</w:t>
      </w:r>
      <w:r w:rsidRPr="000D42A5">
        <w:t xml:space="preserve"> kann im gesamten Bad unter Fliesen oder Natursteinbelägen verarbeitet werden, und damit auch in der Dusche, sofern diese mit der Gutjahr-Duschrinne ausgeführt wurde“, </w:t>
      </w:r>
      <w:r w:rsidR="000D7214">
        <w:t>sagt</w:t>
      </w:r>
      <w:r w:rsidRPr="000D42A5">
        <w:t xml:space="preserve"> Andreas Miseer-Baum. </w:t>
      </w:r>
    </w:p>
    <w:p w14:paraId="1C7E9BDE" w14:textId="2CEAE2BE" w:rsidR="001008AF" w:rsidRPr="005E7C23" w:rsidRDefault="00BE0539" w:rsidP="005E7C23">
      <w:pPr>
        <w:pStyle w:val="berGutjahr"/>
        <w:spacing w:before="320"/>
        <w:rPr>
          <w:b/>
        </w:rPr>
      </w:pPr>
      <w:r>
        <w:rPr>
          <w:b/>
        </w:rPr>
        <w:t>Ü</w:t>
      </w:r>
      <w:r w:rsidR="001008AF" w:rsidRPr="005E7C23">
        <w:rPr>
          <w:b/>
        </w:rPr>
        <w:t>ber Gutjahr</w:t>
      </w:r>
    </w:p>
    <w:p w14:paraId="402E4D91" w14:textId="39ECD7F0"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4B629D2D"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7" w:history="1">
        <w:r w:rsidRPr="00CE6CC9">
          <w:t>a.kassubek@arts-others.de</w:t>
        </w:r>
      </w:hyperlink>
    </w:p>
    <w:sectPr w:rsidR="0022769C" w:rsidRPr="001008AF" w:rsidSect="00EC4464">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BEF9" w14:textId="77777777" w:rsidR="00F17EF7" w:rsidRDefault="00F17EF7" w:rsidP="00EC4464">
      <w:pPr>
        <w:spacing w:line="240" w:lineRule="auto"/>
      </w:pPr>
      <w:r>
        <w:separator/>
      </w:r>
    </w:p>
  </w:endnote>
  <w:endnote w:type="continuationSeparator" w:id="0">
    <w:p w14:paraId="481AE167" w14:textId="77777777" w:rsidR="00F17EF7" w:rsidRDefault="00F17EF7"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287FF" w14:textId="77777777" w:rsidR="00F17EF7" w:rsidRDefault="00F17EF7" w:rsidP="00EC4464">
      <w:pPr>
        <w:spacing w:line="240" w:lineRule="auto"/>
      </w:pPr>
      <w:r>
        <w:separator/>
      </w:r>
    </w:p>
  </w:footnote>
  <w:footnote w:type="continuationSeparator" w:id="0">
    <w:p w14:paraId="6A29F442" w14:textId="77777777" w:rsidR="00F17EF7" w:rsidRDefault="00F17EF7"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B45ED"/>
    <w:multiLevelType w:val="hybridMultilevel"/>
    <w:tmpl w:val="9AAAF4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41528">
    <w:abstractNumId w:val="1"/>
  </w:num>
  <w:num w:numId="2" w16cid:durableId="106051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16A2E"/>
    <w:rsid w:val="00024658"/>
    <w:rsid w:val="00027207"/>
    <w:rsid w:val="00032F92"/>
    <w:rsid w:val="00097848"/>
    <w:rsid w:val="000D7214"/>
    <w:rsid w:val="000F6A7A"/>
    <w:rsid w:val="001008AF"/>
    <w:rsid w:val="001068AD"/>
    <w:rsid w:val="00114229"/>
    <w:rsid w:val="0013374C"/>
    <w:rsid w:val="0013664D"/>
    <w:rsid w:val="00156F73"/>
    <w:rsid w:val="0016579E"/>
    <w:rsid w:val="001A615B"/>
    <w:rsid w:val="001B1D43"/>
    <w:rsid w:val="001B5A75"/>
    <w:rsid w:val="001C6E53"/>
    <w:rsid w:val="001F4F36"/>
    <w:rsid w:val="00214B57"/>
    <w:rsid w:val="0022769C"/>
    <w:rsid w:val="002673D2"/>
    <w:rsid w:val="00271828"/>
    <w:rsid w:val="00273F4C"/>
    <w:rsid w:val="00276A89"/>
    <w:rsid w:val="002A0392"/>
    <w:rsid w:val="002A7BAD"/>
    <w:rsid w:val="002A7BCB"/>
    <w:rsid w:val="002E0CC9"/>
    <w:rsid w:val="002E52F1"/>
    <w:rsid w:val="00355700"/>
    <w:rsid w:val="003D591A"/>
    <w:rsid w:val="00425C9C"/>
    <w:rsid w:val="004377FB"/>
    <w:rsid w:val="00446E5E"/>
    <w:rsid w:val="004658DC"/>
    <w:rsid w:val="00465B07"/>
    <w:rsid w:val="004A3B84"/>
    <w:rsid w:val="004A4DD7"/>
    <w:rsid w:val="004C736E"/>
    <w:rsid w:val="00537924"/>
    <w:rsid w:val="00541AA9"/>
    <w:rsid w:val="005532D2"/>
    <w:rsid w:val="005964AC"/>
    <w:rsid w:val="005D115F"/>
    <w:rsid w:val="005E7C23"/>
    <w:rsid w:val="005F0246"/>
    <w:rsid w:val="006028A7"/>
    <w:rsid w:val="006044B0"/>
    <w:rsid w:val="0063040A"/>
    <w:rsid w:val="00654B7B"/>
    <w:rsid w:val="006730B6"/>
    <w:rsid w:val="006A798F"/>
    <w:rsid w:val="006B6981"/>
    <w:rsid w:val="006C0669"/>
    <w:rsid w:val="006E115F"/>
    <w:rsid w:val="006F42B6"/>
    <w:rsid w:val="00700DBD"/>
    <w:rsid w:val="00723EC0"/>
    <w:rsid w:val="00733B5B"/>
    <w:rsid w:val="00734699"/>
    <w:rsid w:val="00742B11"/>
    <w:rsid w:val="007569DF"/>
    <w:rsid w:val="00775B94"/>
    <w:rsid w:val="007B01B6"/>
    <w:rsid w:val="007C3B05"/>
    <w:rsid w:val="007C4B6B"/>
    <w:rsid w:val="007E6668"/>
    <w:rsid w:val="00820293"/>
    <w:rsid w:val="00824EF3"/>
    <w:rsid w:val="00843D8E"/>
    <w:rsid w:val="008526FB"/>
    <w:rsid w:val="00874287"/>
    <w:rsid w:val="008F5903"/>
    <w:rsid w:val="009436AC"/>
    <w:rsid w:val="00974DD0"/>
    <w:rsid w:val="009E3ED9"/>
    <w:rsid w:val="009E5E9A"/>
    <w:rsid w:val="00A0063E"/>
    <w:rsid w:val="00A230AD"/>
    <w:rsid w:val="00A750AA"/>
    <w:rsid w:val="00A9036D"/>
    <w:rsid w:val="00AA3A75"/>
    <w:rsid w:val="00AA7242"/>
    <w:rsid w:val="00AA7D62"/>
    <w:rsid w:val="00AE112D"/>
    <w:rsid w:val="00AE19FC"/>
    <w:rsid w:val="00AE35C8"/>
    <w:rsid w:val="00AF10C2"/>
    <w:rsid w:val="00B16F5A"/>
    <w:rsid w:val="00B16FEF"/>
    <w:rsid w:val="00B4558C"/>
    <w:rsid w:val="00B65D6C"/>
    <w:rsid w:val="00B74AE3"/>
    <w:rsid w:val="00B87C48"/>
    <w:rsid w:val="00BE0539"/>
    <w:rsid w:val="00C07430"/>
    <w:rsid w:val="00C20735"/>
    <w:rsid w:val="00C31838"/>
    <w:rsid w:val="00C360C1"/>
    <w:rsid w:val="00C609FB"/>
    <w:rsid w:val="00C62BFD"/>
    <w:rsid w:val="00C72587"/>
    <w:rsid w:val="00C86A4E"/>
    <w:rsid w:val="00CA160D"/>
    <w:rsid w:val="00CB0DD3"/>
    <w:rsid w:val="00CE23D4"/>
    <w:rsid w:val="00CE7CD4"/>
    <w:rsid w:val="00D25509"/>
    <w:rsid w:val="00D338C6"/>
    <w:rsid w:val="00D346E1"/>
    <w:rsid w:val="00D36581"/>
    <w:rsid w:val="00D46E97"/>
    <w:rsid w:val="00D62573"/>
    <w:rsid w:val="00D646F6"/>
    <w:rsid w:val="00D67AD8"/>
    <w:rsid w:val="00D93E21"/>
    <w:rsid w:val="00DB2D8F"/>
    <w:rsid w:val="00DE6060"/>
    <w:rsid w:val="00E212B1"/>
    <w:rsid w:val="00E3219C"/>
    <w:rsid w:val="00E501DD"/>
    <w:rsid w:val="00E622C3"/>
    <w:rsid w:val="00E63DBD"/>
    <w:rsid w:val="00EA5937"/>
    <w:rsid w:val="00EB03D6"/>
    <w:rsid w:val="00EB739A"/>
    <w:rsid w:val="00EC4464"/>
    <w:rsid w:val="00EE1D71"/>
    <w:rsid w:val="00F15C0C"/>
    <w:rsid w:val="00F17EF7"/>
    <w:rsid w:val="00F247C7"/>
    <w:rsid w:val="00F338B3"/>
    <w:rsid w:val="00F41E46"/>
    <w:rsid w:val="00F673E0"/>
    <w:rsid w:val="00F70614"/>
    <w:rsid w:val="00F83557"/>
    <w:rsid w:val="00FA6F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semiHidden/>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paragraph" w:customStyle="1" w:styleId="Text">
    <w:name w:val="Text"/>
    <w:basedOn w:val="Standard"/>
    <w:link w:val="TextZchn"/>
    <w:qFormat/>
    <w:rsid w:val="00425C9C"/>
    <w:pPr>
      <w:spacing w:before="160" w:line="276" w:lineRule="auto"/>
      <w:jc w:val="left"/>
    </w:pPr>
    <w:rPr>
      <w:rFonts w:asciiTheme="minorHAnsi" w:hAnsiTheme="minorHAnsi"/>
      <w:color w:val="000000" w:themeColor="text1"/>
      <w:sz w:val="20"/>
      <w:szCs w:val="36"/>
    </w:rPr>
  </w:style>
  <w:style w:type="character" w:customStyle="1" w:styleId="TextZchn">
    <w:name w:val="Text Zchn"/>
    <w:basedOn w:val="Absatz-Standardschriftart"/>
    <w:link w:val="Text"/>
    <w:rsid w:val="00425C9C"/>
    <w:rPr>
      <w:color w:val="000000" w:themeColor="text1"/>
      <w:sz w:val="20"/>
      <w:szCs w:val="36"/>
    </w:rPr>
  </w:style>
  <w:style w:type="character" w:styleId="Fett">
    <w:name w:val="Strong"/>
    <w:basedOn w:val="Absatz-Standardschriftart"/>
    <w:uiPriority w:val="22"/>
    <w:qFormat/>
    <w:rsid w:val="00425C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Anja Kassubek</cp:lastModifiedBy>
  <cp:revision>58</cp:revision>
  <dcterms:created xsi:type="dcterms:W3CDTF">2019-07-24T13:11:00Z</dcterms:created>
  <dcterms:modified xsi:type="dcterms:W3CDTF">2023-03-08T15:04:00Z</dcterms:modified>
</cp:coreProperties>
</file>