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5490E73F" w:rsidR="00E501DD" w:rsidRPr="001A7823" w:rsidRDefault="001A7823" w:rsidP="001008AF">
      <w:pPr>
        <w:pStyle w:val="1Zeile"/>
        <w:rPr>
          <w:color w:val="000000" w:themeColor="text1"/>
        </w:rPr>
      </w:pPr>
      <w:r w:rsidRPr="001A7823">
        <w:rPr>
          <w:color w:val="000000" w:themeColor="text1"/>
        </w:rPr>
        <w:t>Carbon-Wandheizung IndorTec THERM-C</w:t>
      </w:r>
    </w:p>
    <w:p w14:paraId="7ED0D32A" w14:textId="6F6E7AB0" w:rsidR="00A343D1" w:rsidRPr="001A7823" w:rsidRDefault="001A7823" w:rsidP="00766149">
      <w:pPr>
        <w:pStyle w:val="2Zeile-14pt-bold"/>
        <w:jc w:val="left"/>
        <w:rPr>
          <w:color w:val="000000" w:themeColor="text1"/>
        </w:rPr>
      </w:pPr>
      <w:r w:rsidRPr="001A7823">
        <w:rPr>
          <w:color w:val="000000" w:themeColor="text1"/>
        </w:rPr>
        <w:t>Kurze Reaktionszeit, geringe Betriebskosten</w:t>
      </w:r>
      <w:r w:rsidR="00403D81" w:rsidRPr="001A7823">
        <w:rPr>
          <w:color w:val="000000" w:themeColor="text1"/>
        </w:rPr>
        <w:t xml:space="preserve">: </w:t>
      </w:r>
      <w:r w:rsidRPr="001A7823">
        <w:rPr>
          <w:color w:val="000000" w:themeColor="text1"/>
        </w:rPr>
        <w:t>Schnelle Wärme mit Carbon-Wandheizung von Gutjahr</w:t>
      </w:r>
    </w:p>
    <w:p w14:paraId="240F4086" w14:textId="45217516" w:rsidR="00B74956" w:rsidRPr="00B74956" w:rsidRDefault="0022769C" w:rsidP="00B74956">
      <w:pPr>
        <w:pStyle w:val="BickenbachBergstrae-Datum"/>
      </w:pPr>
      <w:r w:rsidRPr="0022769C">
        <w:t xml:space="preserve">Bickenbach/Bergstraße, </w:t>
      </w:r>
      <w:r w:rsidR="006E6DDE">
        <w:t>13</w:t>
      </w:r>
      <w:r w:rsidRPr="0022769C">
        <w:t>.</w:t>
      </w:r>
      <w:r>
        <w:t xml:space="preserve"> </w:t>
      </w:r>
      <w:r w:rsidR="006E6DDE">
        <w:t>Februar</w:t>
      </w:r>
      <w:r w:rsidRPr="0022769C">
        <w:t xml:space="preserve"> </w:t>
      </w:r>
      <w:r w:rsidRPr="00E63DBD">
        <w:t>20</w:t>
      </w:r>
      <w:r w:rsidR="00B435B0">
        <w:t>2</w:t>
      </w:r>
      <w:r w:rsidR="008520BD">
        <w:t>4</w:t>
      </w:r>
      <w:r w:rsidRPr="00E63DBD">
        <w:t xml:space="preserve">. </w:t>
      </w:r>
      <w:r w:rsidR="005A3DD3" w:rsidRPr="005A3DD3">
        <w:t xml:space="preserve">Eine erfrischende Dusche oder ein entspanntes Bad: Beides </w:t>
      </w:r>
      <w:r w:rsidR="005A3DD3">
        <w:t>ist</w:t>
      </w:r>
      <w:r w:rsidR="005A3DD3" w:rsidRPr="005A3DD3">
        <w:t xml:space="preserve"> in einem angenehm beheizten Badezimmer am schönsten. </w:t>
      </w:r>
      <w:r w:rsidR="005A3DD3">
        <w:t>Wird</w:t>
      </w:r>
      <w:r w:rsidR="005A3DD3" w:rsidRPr="005A3DD3">
        <w:t xml:space="preserve"> im Badezimmer </w:t>
      </w:r>
      <w:r w:rsidR="001A7823">
        <w:t xml:space="preserve">oder anderen Räumen </w:t>
      </w:r>
      <w:r w:rsidR="005A3DD3" w:rsidRPr="005A3DD3">
        <w:t xml:space="preserve">schnell </w:t>
      </w:r>
      <w:r w:rsidR="005A3DD3">
        <w:t xml:space="preserve">zusätzliche </w:t>
      </w:r>
      <w:r w:rsidR="005A3DD3" w:rsidRPr="005A3DD3">
        <w:t>Wärme</w:t>
      </w:r>
      <w:r w:rsidR="005A3DD3">
        <w:t xml:space="preserve"> gebraucht</w:t>
      </w:r>
      <w:r w:rsidR="005A3DD3" w:rsidRPr="005A3DD3">
        <w:t xml:space="preserve">, ist die neue Carbon-Niedervolt-Wandheizung IndorTec THERM-C von Gutjahr eine </w:t>
      </w:r>
      <w:r w:rsidR="005A3DD3">
        <w:t xml:space="preserve">besonders </w:t>
      </w:r>
      <w:r w:rsidR="005A3DD3" w:rsidRPr="005A3DD3">
        <w:t xml:space="preserve">praktische </w:t>
      </w:r>
      <w:r w:rsidR="005A3DD3">
        <w:t xml:space="preserve">und komfortable </w:t>
      </w:r>
      <w:r w:rsidR="005A3DD3" w:rsidRPr="005A3DD3">
        <w:t>Lösung. Sie lässt sich einfach und schnell zuschalten und macht kostspieliges Dauerheizen so überflüssig – gerade in der Übergangszeit.</w:t>
      </w:r>
    </w:p>
    <w:p w14:paraId="6C2E3DCC" w14:textId="57638CF4" w:rsidR="005A3DD3" w:rsidRDefault="005A3DD3" w:rsidP="005A3DD3">
      <w:pPr>
        <w:pStyle w:val="Pressetext"/>
      </w:pPr>
      <w:r>
        <w:t xml:space="preserve">Wer das Badezimmer </w:t>
      </w:r>
      <w:r w:rsidR="001A7823">
        <w:t xml:space="preserve">oder andere Räume </w:t>
      </w:r>
      <w:r>
        <w:t xml:space="preserve">dauerhaft mit hoher Temperatur heizen muss, um es </w:t>
      </w:r>
      <w:r w:rsidR="00986103">
        <w:t xml:space="preserve">dort </w:t>
      </w:r>
      <w:r w:rsidR="001A7823">
        <w:t xml:space="preserve">zum Beispiel </w:t>
      </w:r>
      <w:r>
        <w:t>morgens oder abends angenehm warm zu</w:t>
      </w:r>
      <w:r w:rsidR="001A7823">
        <w:t xml:space="preserve"> haben</w:t>
      </w:r>
      <w:r>
        <w:t>, treibt die Heizkosten schnell in die Höhe. Gerade in der Übergangszeit vor und nach dem Winter ist dies meist unnötig. Die neue Carbon-Niedervolt-Wandheizung IndorTec THERM-C von Gutjahr schafft hier Abhilfe. Sie sorgt für gleichmäßige, wohlige Wärme gena</w:t>
      </w:r>
      <w:r w:rsidR="001A7823">
        <w:t xml:space="preserve">u dann, wenn sie </w:t>
      </w:r>
      <w:r w:rsidR="00986103">
        <w:t>benötigt</w:t>
      </w:r>
      <w:r w:rsidR="001A7823">
        <w:t xml:space="preserve"> wird</w:t>
      </w:r>
      <w:r w:rsidR="00986103">
        <w:t>.</w:t>
      </w:r>
    </w:p>
    <w:p w14:paraId="4505A13D" w14:textId="77777777" w:rsidR="005A3DD3" w:rsidRDefault="005A3DD3" w:rsidP="005A3DD3">
      <w:pPr>
        <w:pStyle w:val="Pressetext"/>
      </w:pPr>
    </w:p>
    <w:p w14:paraId="04076AD2" w14:textId="567528AE" w:rsidR="005A3DD3" w:rsidRPr="005A3DD3" w:rsidRDefault="001A7823" w:rsidP="005A3DD3">
      <w:pPr>
        <w:pStyle w:val="Pressetext"/>
        <w:rPr>
          <w:b/>
        </w:rPr>
      </w:pPr>
      <w:r>
        <w:rPr>
          <w:b/>
        </w:rPr>
        <w:t>F</w:t>
      </w:r>
      <w:r w:rsidRPr="001A7823">
        <w:rPr>
          <w:b/>
        </w:rPr>
        <w:t>lexibel zuschaltbare Zusatzwärme</w:t>
      </w:r>
    </w:p>
    <w:p w14:paraId="2B999C9C" w14:textId="3F06075F" w:rsidR="005A3DD3" w:rsidRDefault="005A3DD3" w:rsidP="005A3DD3">
      <w:pPr>
        <w:pStyle w:val="Pressetext"/>
      </w:pPr>
      <w:r>
        <w:t>IndorTec THERM-C ist besonders dünnschichtig und kann deshalb gut an Wänden unter Fliesen, Putz und Tapete</w:t>
      </w:r>
      <w:r w:rsidR="00986103">
        <w:t>n eingesetzt werden – etwa als „</w:t>
      </w:r>
      <w:r>
        <w:t>unsichtbare</w:t>
      </w:r>
      <w:r w:rsidR="00986103">
        <w:t>“</w:t>
      </w:r>
      <w:r>
        <w:t xml:space="preserve"> Handtuchheizung oder für schnelle und flexibel zuschaltbare Zusatzwärme. „Damit lässt </w:t>
      </w:r>
      <w:r w:rsidR="001A7823">
        <w:t>die Wandheizung</w:t>
      </w:r>
      <w:r>
        <w:t xml:space="preserve"> sich kurzfristig und gleichzeitig energiesparend einsetzen“, erklärt Gutjahr-Produktmanager Andreas Miseer-Baum. Der dünnschichtige Aufbau sorgt zudem für eine schnelle Reaktionszeit und eine hohe, gleichmäßige Wärmeabgabe der Carbon-Wandheizung.</w:t>
      </w:r>
    </w:p>
    <w:p w14:paraId="3F19C77E" w14:textId="77777777" w:rsidR="005A3DD3" w:rsidRDefault="005A3DD3" w:rsidP="005A3DD3">
      <w:pPr>
        <w:pStyle w:val="Pressetext"/>
      </w:pPr>
    </w:p>
    <w:p w14:paraId="5B06F6CD" w14:textId="77777777" w:rsidR="005A3DD3" w:rsidRPr="005A3DD3" w:rsidRDefault="005A3DD3" w:rsidP="005A3DD3">
      <w:pPr>
        <w:pStyle w:val="Pressetext"/>
        <w:rPr>
          <w:b/>
        </w:rPr>
      </w:pPr>
      <w:r w:rsidRPr="005A3DD3">
        <w:rPr>
          <w:b/>
        </w:rPr>
        <w:t>Ideal auch für Sanierungen</w:t>
      </w:r>
    </w:p>
    <w:p w14:paraId="29D1BE45" w14:textId="20163723" w:rsidR="005A3DD3" w:rsidRDefault="005A3DD3" w:rsidP="005A3DD3">
      <w:pPr>
        <w:pStyle w:val="Pressetext"/>
      </w:pPr>
      <w:r>
        <w:t xml:space="preserve">So praktisch die Einsatzmöglichkeiten der Wandheizung sind, so einfach ist ihr Einbau. Denn die geringe Einbauhöhe ermöglicht eine besonders schnelle Verarbeitung. </w:t>
      </w:r>
      <w:r w:rsidR="00364DE0">
        <w:t>„</w:t>
      </w:r>
      <w:r>
        <w:t xml:space="preserve">IndorTec THERM-C kann jederzeit nachgerüstet werden und ist </w:t>
      </w:r>
      <w:r w:rsidR="00364DE0">
        <w:t xml:space="preserve">dadurch </w:t>
      </w:r>
      <w:r>
        <w:t xml:space="preserve">nicht nur in Neubauten, sondern </w:t>
      </w:r>
      <w:r w:rsidR="00364DE0">
        <w:t xml:space="preserve">auch </w:t>
      </w:r>
      <w:r>
        <w:t>ideal für die Sanierung geeignet</w:t>
      </w:r>
      <w:r w:rsidR="00364DE0">
        <w:t>“,</w:t>
      </w:r>
      <w:r w:rsidR="00364DE0" w:rsidRPr="00364DE0">
        <w:rPr>
          <w:bCs/>
        </w:rPr>
        <w:t xml:space="preserve"> </w:t>
      </w:r>
      <w:r w:rsidR="00364DE0">
        <w:rPr>
          <w:rStyle w:val="Fett"/>
          <w:b w:val="0"/>
          <w:bCs w:val="0"/>
        </w:rPr>
        <w:t xml:space="preserve">betont </w:t>
      </w:r>
      <w:r w:rsidR="00364DE0" w:rsidRPr="00F15B14">
        <w:rPr>
          <w:rStyle w:val="Fett"/>
          <w:b w:val="0"/>
          <w:bCs w:val="0"/>
        </w:rPr>
        <w:t>Miseer-Baum</w:t>
      </w:r>
      <w:r>
        <w:t>. Die vormontierte Zuleitung macht den Anschluss einfach, eine zusätzliche Elektroinsta</w:t>
      </w:r>
      <w:r w:rsidR="00364DE0">
        <w:t>llation ist nicht erforderlich.</w:t>
      </w:r>
    </w:p>
    <w:p w14:paraId="3E18B7DD" w14:textId="77777777" w:rsidR="005A3DD3" w:rsidRDefault="005A3DD3" w:rsidP="005A3DD3">
      <w:pPr>
        <w:pStyle w:val="Pressetext"/>
      </w:pPr>
    </w:p>
    <w:p w14:paraId="51CB7619" w14:textId="21234595" w:rsidR="00E603A3" w:rsidRPr="002058AC" w:rsidRDefault="005A3DD3" w:rsidP="005A3DD3">
      <w:pPr>
        <w:pStyle w:val="Pressetext"/>
      </w:pPr>
      <w:r>
        <w:t>Gesteuert wird die Wandheizung über ein programmierfähiges, digitales Touch-Thermostat. So liefert sie komfortabel und flexibel zusätzliche Wärme – in den Übergangszeiten und im gesamten Rest des Jahres.</w:t>
      </w:r>
    </w:p>
    <w:p w14:paraId="1DAE9504" w14:textId="77777777" w:rsidR="001C44FB" w:rsidRPr="00641354" w:rsidRDefault="001C44FB" w:rsidP="001C44FB">
      <w:pPr>
        <w:pStyle w:val="berGutjahr"/>
        <w:spacing w:before="320"/>
        <w:rPr>
          <w:b/>
          <w:sz w:val="20"/>
          <w:szCs w:val="20"/>
        </w:rPr>
      </w:pPr>
      <w:r w:rsidRPr="00641354">
        <w:rPr>
          <w:b/>
          <w:sz w:val="20"/>
          <w:szCs w:val="20"/>
        </w:rPr>
        <w:lastRenderedPageBreak/>
        <w:t>Über Gutjahr</w:t>
      </w:r>
    </w:p>
    <w:p w14:paraId="4D978D40" w14:textId="77777777" w:rsidR="001C44FB" w:rsidRPr="00641354" w:rsidRDefault="001C44FB" w:rsidP="001C44FB">
      <w:pPr>
        <w:pStyle w:val="berGutjahr"/>
        <w:rPr>
          <w:sz w:val="20"/>
          <w:szCs w:val="20"/>
        </w:rPr>
      </w:pPr>
      <w:r w:rsidRPr="00641354">
        <w:rPr>
          <w:sz w:val="20"/>
          <w:szCs w:val="20"/>
          <w:lang w:val="de-CH"/>
        </w:rPr>
        <w:t>Gutjahr Systemtechnik mit Sitz in Bickenbach/Bergstraße (Hessen) entwickelt seit mehr als 30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641354">
        <w:rPr>
          <w:sz w:val="20"/>
          <w:szCs w:val="20"/>
        </w:rPr>
        <w:t xml:space="preserve"> </w:t>
      </w:r>
    </w:p>
    <w:p w14:paraId="4A129F13" w14:textId="77777777" w:rsidR="001C44FB" w:rsidRPr="00641354" w:rsidRDefault="001C44FB" w:rsidP="001C44FB">
      <w:pPr>
        <w:pStyle w:val="KontaktdatenPresseanfragen"/>
      </w:pPr>
      <w:r w:rsidRPr="00641354">
        <w:rPr>
          <w:b/>
        </w:rPr>
        <w:t>Presseanfragen bitte an:</w:t>
      </w:r>
      <w:r w:rsidRPr="00641354">
        <w:rPr>
          <w:b/>
        </w:rPr>
        <w:br/>
      </w:r>
      <w:r w:rsidRPr="00641354">
        <w:t>Arts &amp; Others, Anja Kassubek, Daimlerstraße 12, D-61352 Bad Homburg</w:t>
      </w:r>
      <w:r w:rsidRPr="00641354">
        <w:br/>
        <w:t xml:space="preserve">Tel. 06172/9022-131, </w:t>
      </w:r>
      <w:hyperlink r:id="rId7" w:history="1">
        <w:r w:rsidRPr="00641354">
          <w:t>a.kassubek@arts-others.de</w:t>
        </w:r>
      </w:hyperlink>
    </w:p>
    <w:p w14:paraId="4B629D2D" w14:textId="484F1A3E" w:rsidR="0022769C" w:rsidRPr="001008AF" w:rsidRDefault="0022769C" w:rsidP="001C44FB">
      <w:pPr>
        <w:pStyle w:val="berGutjahr"/>
        <w:spacing w:before="320"/>
      </w:pPr>
    </w:p>
    <w:sectPr w:rsidR="0022769C" w:rsidRPr="001008AF" w:rsidSect="004B28F3">
      <w:headerReference w:type="default" r:id="rId8"/>
      <w:pgSz w:w="11906" w:h="16838"/>
      <w:pgMar w:top="3725" w:right="2977" w:bottom="85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05A67" w14:textId="77777777" w:rsidR="004B28F3" w:rsidRDefault="004B28F3" w:rsidP="00EC4464">
      <w:pPr>
        <w:spacing w:line="240" w:lineRule="auto"/>
      </w:pPr>
      <w:r>
        <w:separator/>
      </w:r>
    </w:p>
  </w:endnote>
  <w:endnote w:type="continuationSeparator" w:id="0">
    <w:p w14:paraId="5546506B" w14:textId="77777777" w:rsidR="004B28F3" w:rsidRDefault="004B28F3"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CD5C" w14:textId="77777777" w:rsidR="004B28F3" w:rsidRDefault="004B28F3" w:rsidP="00EC4464">
      <w:pPr>
        <w:spacing w:line="240" w:lineRule="auto"/>
      </w:pPr>
      <w:r>
        <w:separator/>
      </w:r>
    </w:p>
  </w:footnote>
  <w:footnote w:type="continuationSeparator" w:id="0">
    <w:p w14:paraId="1225F65F" w14:textId="77777777" w:rsidR="004B28F3" w:rsidRDefault="004B28F3"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0299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A01A5"/>
    <w:rsid w:val="000F6A7A"/>
    <w:rsid w:val="001008AF"/>
    <w:rsid w:val="0013664D"/>
    <w:rsid w:val="001A7823"/>
    <w:rsid w:val="001C44FB"/>
    <w:rsid w:val="002058AC"/>
    <w:rsid w:val="00214B57"/>
    <w:rsid w:val="00217A84"/>
    <w:rsid w:val="0022769C"/>
    <w:rsid w:val="00276A89"/>
    <w:rsid w:val="00294100"/>
    <w:rsid w:val="002A0392"/>
    <w:rsid w:val="002A7BAD"/>
    <w:rsid w:val="002A7BCB"/>
    <w:rsid w:val="002E0CC9"/>
    <w:rsid w:val="00307A9B"/>
    <w:rsid w:val="00322FDF"/>
    <w:rsid w:val="00355700"/>
    <w:rsid w:val="00364DE0"/>
    <w:rsid w:val="004009A4"/>
    <w:rsid w:val="00403D81"/>
    <w:rsid w:val="00432C62"/>
    <w:rsid w:val="00446E5E"/>
    <w:rsid w:val="004550C9"/>
    <w:rsid w:val="004658DC"/>
    <w:rsid w:val="00465B07"/>
    <w:rsid w:val="004A3B84"/>
    <w:rsid w:val="004A4DD7"/>
    <w:rsid w:val="004B28F3"/>
    <w:rsid w:val="004C736E"/>
    <w:rsid w:val="00501CB6"/>
    <w:rsid w:val="00537924"/>
    <w:rsid w:val="00541AA9"/>
    <w:rsid w:val="005532D2"/>
    <w:rsid w:val="005660DA"/>
    <w:rsid w:val="00582552"/>
    <w:rsid w:val="005A3DD3"/>
    <w:rsid w:val="005A5A7F"/>
    <w:rsid w:val="005E7C23"/>
    <w:rsid w:val="006028A7"/>
    <w:rsid w:val="006044B0"/>
    <w:rsid w:val="0061161D"/>
    <w:rsid w:val="00654B7B"/>
    <w:rsid w:val="006730B6"/>
    <w:rsid w:val="006B6981"/>
    <w:rsid w:val="006C0669"/>
    <w:rsid w:val="006E6DDE"/>
    <w:rsid w:val="006F42B6"/>
    <w:rsid w:val="007108CD"/>
    <w:rsid w:val="007307AD"/>
    <w:rsid w:val="00734699"/>
    <w:rsid w:val="00766149"/>
    <w:rsid w:val="00775B94"/>
    <w:rsid w:val="00796678"/>
    <w:rsid w:val="007C3B05"/>
    <w:rsid w:val="007C4B6B"/>
    <w:rsid w:val="007E6668"/>
    <w:rsid w:val="00811A09"/>
    <w:rsid w:val="00820293"/>
    <w:rsid w:val="008520BD"/>
    <w:rsid w:val="00854362"/>
    <w:rsid w:val="00874287"/>
    <w:rsid w:val="008A3422"/>
    <w:rsid w:val="008F32D0"/>
    <w:rsid w:val="008F5903"/>
    <w:rsid w:val="009436AC"/>
    <w:rsid w:val="00956E75"/>
    <w:rsid w:val="00974DD0"/>
    <w:rsid w:val="00986103"/>
    <w:rsid w:val="009E3ED9"/>
    <w:rsid w:val="009E5E9A"/>
    <w:rsid w:val="00A0063E"/>
    <w:rsid w:val="00A343D1"/>
    <w:rsid w:val="00A750AA"/>
    <w:rsid w:val="00A861D1"/>
    <w:rsid w:val="00AA3A75"/>
    <w:rsid w:val="00AA7D62"/>
    <w:rsid w:val="00AC20D1"/>
    <w:rsid w:val="00AE112D"/>
    <w:rsid w:val="00AE19FC"/>
    <w:rsid w:val="00AE35C8"/>
    <w:rsid w:val="00AF0EEF"/>
    <w:rsid w:val="00AF10C2"/>
    <w:rsid w:val="00B16F5A"/>
    <w:rsid w:val="00B16FEF"/>
    <w:rsid w:val="00B435B0"/>
    <w:rsid w:val="00B4558C"/>
    <w:rsid w:val="00B65D6C"/>
    <w:rsid w:val="00B74956"/>
    <w:rsid w:val="00BA2231"/>
    <w:rsid w:val="00BA633C"/>
    <w:rsid w:val="00C20735"/>
    <w:rsid w:val="00C360C1"/>
    <w:rsid w:val="00C609FB"/>
    <w:rsid w:val="00C86A4E"/>
    <w:rsid w:val="00CB0DD3"/>
    <w:rsid w:val="00CE23D4"/>
    <w:rsid w:val="00CE7CD4"/>
    <w:rsid w:val="00CF2EEE"/>
    <w:rsid w:val="00D25509"/>
    <w:rsid w:val="00D26FC1"/>
    <w:rsid w:val="00D338C6"/>
    <w:rsid w:val="00D36581"/>
    <w:rsid w:val="00D46E97"/>
    <w:rsid w:val="00D62573"/>
    <w:rsid w:val="00D67AD8"/>
    <w:rsid w:val="00D93E21"/>
    <w:rsid w:val="00DD0E8F"/>
    <w:rsid w:val="00DE6060"/>
    <w:rsid w:val="00E144C6"/>
    <w:rsid w:val="00E212B1"/>
    <w:rsid w:val="00E338FC"/>
    <w:rsid w:val="00E501DD"/>
    <w:rsid w:val="00E603A3"/>
    <w:rsid w:val="00E622C3"/>
    <w:rsid w:val="00E63DBD"/>
    <w:rsid w:val="00EB03D6"/>
    <w:rsid w:val="00EB739A"/>
    <w:rsid w:val="00EC4464"/>
    <w:rsid w:val="00ED2ECC"/>
    <w:rsid w:val="00F15B14"/>
    <w:rsid w:val="00F15C0C"/>
    <w:rsid w:val="00F338B3"/>
    <w:rsid w:val="00F41E46"/>
    <w:rsid w:val="00F44B2F"/>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 w:type="paragraph" w:customStyle="1" w:styleId="Text">
    <w:name w:val="Text"/>
    <w:basedOn w:val="Standard"/>
    <w:link w:val="TextZchn"/>
    <w:qFormat/>
    <w:rsid w:val="002058AC"/>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2058AC"/>
    <w:rPr>
      <w:color w:val="000000" w:themeColor="text1"/>
      <w:sz w:val="20"/>
      <w:szCs w:val="36"/>
    </w:rPr>
  </w:style>
  <w:style w:type="character" w:styleId="Fett">
    <w:name w:val="Strong"/>
    <w:basedOn w:val="Absatz-Standardschriftart"/>
    <w:uiPriority w:val="22"/>
    <w:qFormat/>
    <w:rsid w:val="00205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9</cp:revision>
  <dcterms:created xsi:type="dcterms:W3CDTF">2024-01-21T19:09:00Z</dcterms:created>
  <dcterms:modified xsi:type="dcterms:W3CDTF">2024-02-08T10:46:00Z</dcterms:modified>
</cp:coreProperties>
</file>