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F5280E" w14:textId="77777777" w:rsidR="006C2A76" w:rsidRPr="001933E1" w:rsidRDefault="008C3F3F" w:rsidP="0001530A">
      <w:pPr>
        <w:spacing w:line="288" w:lineRule="auto"/>
        <w:rPr>
          <w:rFonts w:ascii="Arial Narrow" w:hAnsi="Arial Narrow" w:cs="Arial"/>
          <w:noProof/>
          <w:sz w:val="22"/>
        </w:rPr>
      </w:pPr>
      <w:r w:rsidRPr="001933E1">
        <w:rPr>
          <w:rFonts w:ascii="Arial Narrow" w:hAnsi="Arial Narrow" w:cs="Arial"/>
          <w:b/>
          <w:noProof/>
          <w:sz w:val="22"/>
        </w:rPr>
        <w:drawing>
          <wp:anchor distT="0" distB="0" distL="114300" distR="114300" simplePos="0" relativeHeight="251661312" behindDoc="0" locked="0" layoutInCell="1" allowOverlap="1" wp14:anchorId="18C44C09" wp14:editId="3DA5BABB">
            <wp:simplePos x="0" y="0"/>
            <wp:positionH relativeFrom="column">
              <wp:posOffset>3429000</wp:posOffset>
            </wp:positionH>
            <wp:positionV relativeFrom="paragraph">
              <wp:posOffset>-1828800</wp:posOffset>
            </wp:positionV>
            <wp:extent cx="2260600" cy="617855"/>
            <wp:effectExtent l="0" t="0" r="0" b="0"/>
            <wp:wrapThrough wrapText="bothSides">
              <wp:wrapPolygon edited="0">
                <wp:start x="0" y="0"/>
                <wp:lineTo x="0" y="20423"/>
                <wp:lineTo x="21357" y="20423"/>
                <wp:lineTo x="21357"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0600" cy="617855"/>
                    </a:xfrm>
                    <a:prstGeom prst="rect">
                      <a:avLst/>
                    </a:prstGeom>
                    <a:noFill/>
                    <a:ln>
                      <a:noFill/>
                    </a:ln>
                  </pic:spPr>
                </pic:pic>
              </a:graphicData>
            </a:graphic>
            <wp14:sizeRelH relativeFrom="page">
              <wp14:pctWidth>0</wp14:pctWidth>
            </wp14:sizeRelH>
            <wp14:sizeRelV relativeFrom="page">
              <wp14:pctHeight>0</wp14:pctHeight>
            </wp14:sizeRelV>
          </wp:anchor>
        </w:drawing>
      </w:r>
      <w:r w:rsidR="00AA008C">
        <w:rPr>
          <w:rFonts w:ascii="Arial Narrow" w:hAnsi="Arial Narrow" w:cs="Arial"/>
          <w:noProof/>
          <w:sz w:val="22"/>
        </w:rPr>
        <w:t xml:space="preserve">IndorTec </w:t>
      </w:r>
      <w:r w:rsidR="009062C2">
        <w:rPr>
          <w:rFonts w:ascii="Arial Narrow" w:hAnsi="Arial Narrow" w:cs="Arial"/>
          <w:noProof/>
          <w:sz w:val="22"/>
        </w:rPr>
        <w:t>FLEXBONE</w:t>
      </w:r>
    </w:p>
    <w:p w14:paraId="320E57C9" w14:textId="757159BB" w:rsidR="00B10B5F" w:rsidRDefault="00E07083" w:rsidP="00176CE6">
      <w:pPr>
        <w:spacing w:line="288" w:lineRule="auto"/>
        <w:rPr>
          <w:rFonts w:ascii="Arial Narrow" w:hAnsi="Arial Narrow" w:cs="Arial"/>
          <w:b/>
          <w:sz w:val="28"/>
        </w:rPr>
      </w:pPr>
      <w:r>
        <w:rPr>
          <w:rFonts w:ascii="Arial Narrow" w:hAnsi="Arial Narrow" w:cs="Arial"/>
          <w:b/>
          <w:sz w:val="28"/>
        </w:rPr>
        <w:t>„</w:t>
      </w:r>
      <w:r w:rsidR="009062C2">
        <w:rPr>
          <w:rFonts w:ascii="Arial Narrow" w:hAnsi="Arial Narrow" w:cs="Arial"/>
          <w:b/>
          <w:sz w:val="28"/>
        </w:rPr>
        <w:t>Mit einem Wisch</w:t>
      </w:r>
      <w:r>
        <w:rPr>
          <w:rFonts w:ascii="Arial Narrow" w:hAnsi="Arial Narrow" w:cs="Arial"/>
          <w:b/>
          <w:sz w:val="28"/>
        </w:rPr>
        <w:t>“</w:t>
      </w:r>
      <w:r w:rsidR="009062C2">
        <w:rPr>
          <w:rFonts w:ascii="Arial Narrow" w:hAnsi="Arial Narrow" w:cs="Arial"/>
          <w:b/>
          <w:sz w:val="28"/>
        </w:rPr>
        <w:t xml:space="preserve"> ausgespachtelt: </w:t>
      </w:r>
      <w:r w:rsidR="00B76C1F">
        <w:rPr>
          <w:rFonts w:ascii="Arial Narrow" w:hAnsi="Arial Narrow" w:cs="Arial"/>
          <w:b/>
          <w:sz w:val="28"/>
        </w:rPr>
        <w:t>Gutjahr-Testaktion für</w:t>
      </w:r>
      <w:r w:rsidR="0009376F">
        <w:rPr>
          <w:rFonts w:ascii="Arial Narrow" w:hAnsi="Arial Narrow" w:cs="Arial"/>
          <w:b/>
          <w:sz w:val="28"/>
        </w:rPr>
        <w:t xml:space="preserve"> neue</w:t>
      </w:r>
      <w:r w:rsidR="00B76C1F">
        <w:rPr>
          <w:rFonts w:ascii="Arial Narrow" w:hAnsi="Arial Narrow" w:cs="Arial"/>
          <w:b/>
          <w:sz w:val="28"/>
        </w:rPr>
        <w:t xml:space="preserve"> Entkopplungsmatte</w:t>
      </w:r>
      <w:r w:rsidR="00CC3568">
        <w:rPr>
          <w:rFonts w:ascii="Arial Narrow" w:hAnsi="Arial Narrow" w:cs="Arial"/>
          <w:b/>
          <w:sz w:val="28"/>
        </w:rPr>
        <w:t xml:space="preserve"> mit Knochenstruktur</w:t>
      </w:r>
    </w:p>
    <w:p w14:paraId="6B4A846C" w14:textId="77777777" w:rsidR="005D6172" w:rsidRPr="001933E1" w:rsidRDefault="005D6172" w:rsidP="00136EFD">
      <w:pPr>
        <w:spacing w:line="288" w:lineRule="auto"/>
        <w:jc w:val="both"/>
        <w:rPr>
          <w:rFonts w:ascii="Arial Narrow" w:hAnsi="Arial Narrow" w:cs="Arial"/>
          <w:b/>
          <w:sz w:val="22"/>
        </w:rPr>
      </w:pPr>
    </w:p>
    <w:p w14:paraId="24C70B3D" w14:textId="77777777" w:rsidR="000302E9" w:rsidRDefault="006C2A76" w:rsidP="00FB5D21">
      <w:pPr>
        <w:spacing w:line="288" w:lineRule="auto"/>
        <w:jc w:val="both"/>
        <w:rPr>
          <w:rFonts w:ascii="Arial Narrow" w:hAnsi="Arial Narrow" w:cs="Arial"/>
          <w:b/>
          <w:sz w:val="22"/>
        </w:rPr>
      </w:pPr>
      <w:r w:rsidRPr="00046B3D">
        <w:rPr>
          <w:rFonts w:ascii="Arial Narrow" w:hAnsi="Arial Narrow" w:cs="Arial"/>
          <w:b/>
          <w:sz w:val="22"/>
        </w:rPr>
        <w:t xml:space="preserve">Bickenbach/Bergstraße, </w:t>
      </w:r>
      <w:r w:rsidR="001C2918">
        <w:rPr>
          <w:rFonts w:ascii="Arial Narrow" w:hAnsi="Arial Narrow" w:cs="Arial"/>
          <w:b/>
          <w:sz w:val="22"/>
        </w:rPr>
        <w:t>10</w:t>
      </w:r>
      <w:r w:rsidR="000578CF" w:rsidRPr="00046B3D">
        <w:rPr>
          <w:rFonts w:ascii="Arial Narrow" w:hAnsi="Arial Narrow" w:cs="Arial"/>
          <w:b/>
          <w:sz w:val="22"/>
        </w:rPr>
        <w:t>.</w:t>
      </w:r>
      <w:r w:rsidR="0034350F" w:rsidRPr="00046B3D">
        <w:rPr>
          <w:rFonts w:ascii="Arial Narrow" w:hAnsi="Arial Narrow" w:cs="Arial"/>
          <w:b/>
          <w:sz w:val="22"/>
        </w:rPr>
        <w:t xml:space="preserve"> </w:t>
      </w:r>
      <w:r w:rsidR="00A16A75">
        <w:rPr>
          <w:rFonts w:ascii="Arial Narrow" w:hAnsi="Arial Narrow" w:cs="Arial"/>
          <w:b/>
          <w:sz w:val="22"/>
        </w:rPr>
        <w:t>März</w:t>
      </w:r>
      <w:r w:rsidR="00C11876" w:rsidRPr="00046B3D">
        <w:rPr>
          <w:rFonts w:ascii="Arial Narrow" w:hAnsi="Arial Narrow" w:cs="Arial"/>
          <w:b/>
          <w:sz w:val="22"/>
        </w:rPr>
        <w:t xml:space="preserve"> </w:t>
      </w:r>
      <w:r w:rsidRPr="00046B3D">
        <w:rPr>
          <w:rFonts w:ascii="Arial Narrow" w:hAnsi="Arial Narrow" w:cs="Arial"/>
          <w:b/>
          <w:sz w:val="22"/>
        </w:rPr>
        <w:t>201</w:t>
      </w:r>
      <w:r w:rsidR="002A24AB">
        <w:rPr>
          <w:rFonts w:ascii="Arial Narrow" w:hAnsi="Arial Narrow" w:cs="Arial"/>
          <w:b/>
          <w:sz w:val="22"/>
        </w:rPr>
        <w:t>6</w:t>
      </w:r>
      <w:r w:rsidRPr="00046B3D">
        <w:rPr>
          <w:rFonts w:ascii="Arial Narrow" w:hAnsi="Arial Narrow" w:cs="Arial"/>
          <w:b/>
          <w:sz w:val="22"/>
        </w:rPr>
        <w:t>.</w:t>
      </w:r>
      <w:r w:rsidR="003E5651">
        <w:rPr>
          <w:rFonts w:ascii="Arial Narrow" w:hAnsi="Arial Narrow" w:cs="Arial"/>
          <w:b/>
          <w:sz w:val="22"/>
        </w:rPr>
        <w:t xml:space="preserve"> </w:t>
      </w:r>
      <w:r w:rsidR="000302E9">
        <w:rPr>
          <w:rFonts w:ascii="Arial Narrow" w:hAnsi="Arial Narrow" w:cs="Arial"/>
          <w:b/>
          <w:sz w:val="22"/>
        </w:rPr>
        <w:t xml:space="preserve">Besonders schnell und kräftesparend: </w:t>
      </w:r>
      <w:r w:rsidR="0009376F">
        <w:rPr>
          <w:rFonts w:ascii="Arial Narrow" w:hAnsi="Arial Narrow" w:cs="Arial"/>
          <w:b/>
          <w:sz w:val="22"/>
        </w:rPr>
        <w:t>In die neue</w:t>
      </w:r>
      <w:r w:rsidR="004F5B48">
        <w:rPr>
          <w:rFonts w:ascii="Arial Narrow" w:hAnsi="Arial Narrow" w:cs="Arial"/>
          <w:b/>
          <w:sz w:val="22"/>
        </w:rPr>
        <w:t xml:space="preserve"> </w:t>
      </w:r>
      <w:r w:rsidR="005D5B49">
        <w:rPr>
          <w:rFonts w:ascii="Arial Narrow" w:hAnsi="Arial Narrow" w:cs="Arial"/>
          <w:b/>
          <w:sz w:val="22"/>
        </w:rPr>
        <w:t xml:space="preserve">Entkopplungsmatte </w:t>
      </w:r>
      <w:proofErr w:type="spellStart"/>
      <w:r w:rsidR="005D5B49">
        <w:rPr>
          <w:rFonts w:ascii="Arial Narrow" w:hAnsi="Arial Narrow" w:cs="Arial"/>
          <w:b/>
          <w:sz w:val="22"/>
        </w:rPr>
        <w:t>IndorTec</w:t>
      </w:r>
      <w:proofErr w:type="spellEnd"/>
      <w:r w:rsidR="005D5B49">
        <w:rPr>
          <w:rFonts w:ascii="Arial Narrow" w:hAnsi="Arial Narrow" w:cs="Arial"/>
          <w:b/>
          <w:sz w:val="22"/>
        </w:rPr>
        <w:t xml:space="preserve"> FLEXBONE</w:t>
      </w:r>
      <w:r w:rsidR="004F5B48">
        <w:rPr>
          <w:rFonts w:ascii="Arial Narrow" w:hAnsi="Arial Narrow" w:cs="Arial"/>
          <w:b/>
          <w:sz w:val="22"/>
        </w:rPr>
        <w:t xml:space="preserve"> von Gutjahr </w:t>
      </w:r>
      <w:r w:rsidR="00A16A75">
        <w:rPr>
          <w:rFonts w:ascii="Arial Narrow" w:hAnsi="Arial Narrow" w:cs="Arial"/>
          <w:b/>
          <w:sz w:val="22"/>
        </w:rPr>
        <w:t>läss</w:t>
      </w:r>
      <w:r w:rsidR="005564E7">
        <w:rPr>
          <w:rFonts w:ascii="Arial Narrow" w:hAnsi="Arial Narrow" w:cs="Arial"/>
          <w:b/>
          <w:sz w:val="22"/>
        </w:rPr>
        <w:t>t sich der Klebemörtel</w:t>
      </w:r>
      <w:r w:rsidR="004F5B48">
        <w:rPr>
          <w:rFonts w:ascii="Arial Narrow" w:hAnsi="Arial Narrow" w:cs="Arial"/>
          <w:b/>
          <w:sz w:val="22"/>
        </w:rPr>
        <w:t xml:space="preserve"> </w:t>
      </w:r>
      <w:r w:rsidR="00E84975">
        <w:rPr>
          <w:rFonts w:ascii="Arial Narrow" w:hAnsi="Arial Narrow" w:cs="Arial"/>
          <w:b/>
          <w:sz w:val="22"/>
        </w:rPr>
        <w:t>„</w:t>
      </w:r>
      <w:r w:rsidR="004F5B48">
        <w:rPr>
          <w:rFonts w:ascii="Arial Narrow" w:hAnsi="Arial Narrow" w:cs="Arial"/>
          <w:b/>
          <w:sz w:val="22"/>
        </w:rPr>
        <w:t>mit einem Wisch</w:t>
      </w:r>
      <w:r w:rsidR="00E84975">
        <w:rPr>
          <w:rFonts w:ascii="Arial Narrow" w:hAnsi="Arial Narrow" w:cs="Arial"/>
          <w:b/>
          <w:sz w:val="22"/>
        </w:rPr>
        <w:t>“</w:t>
      </w:r>
      <w:r w:rsidR="004F5B48">
        <w:rPr>
          <w:rFonts w:ascii="Arial Narrow" w:hAnsi="Arial Narrow" w:cs="Arial"/>
          <w:b/>
          <w:sz w:val="22"/>
        </w:rPr>
        <w:t xml:space="preserve"> </w:t>
      </w:r>
      <w:proofErr w:type="spellStart"/>
      <w:r w:rsidR="0009376F">
        <w:rPr>
          <w:rFonts w:ascii="Arial Narrow" w:hAnsi="Arial Narrow" w:cs="Arial"/>
          <w:b/>
          <w:sz w:val="22"/>
        </w:rPr>
        <w:t>einspachteln</w:t>
      </w:r>
      <w:proofErr w:type="spellEnd"/>
      <w:r w:rsidR="004F5B48">
        <w:rPr>
          <w:rFonts w:ascii="Arial Narrow" w:hAnsi="Arial Narrow" w:cs="Arial"/>
          <w:b/>
          <w:sz w:val="22"/>
        </w:rPr>
        <w:t xml:space="preserve"> – dank der innovativen Knochenstruktur. Verarbeiter können </w:t>
      </w:r>
      <w:r w:rsidR="007135B0">
        <w:rPr>
          <w:rFonts w:ascii="Arial Narrow" w:hAnsi="Arial Narrow" w:cs="Arial"/>
          <w:b/>
          <w:sz w:val="22"/>
        </w:rPr>
        <w:t>das</w:t>
      </w:r>
      <w:r w:rsidR="004F5B48">
        <w:rPr>
          <w:rFonts w:ascii="Arial Narrow" w:hAnsi="Arial Narrow" w:cs="Arial"/>
          <w:b/>
          <w:sz w:val="22"/>
        </w:rPr>
        <w:t xml:space="preserve"> </w:t>
      </w:r>
      <w:r w:rsidR="00FC62E6">
        <w:rPr>
          <w:rFonts w:ascii="Arial Narrow" w:hAnsi="Arial Narrow" w:cs="Arial"/>
          <w:b/>
          <w:sz w:val="22"/>
        </w:rPr>
        <w:t xml:space="preserve">jetzt </w:t>
      </w:r>
      <w:r w:rsidR="00656F8C">
        <w:rPr>
          <w:rFonts w:ascii="Arial Narrow" w:hAnsi="Arial Narrow" w:cs="Arial"/>
          <w:b/>
          <w:sz w:val="22"/>
        </w:rPr>
        <w:t xml:space="preserve">mit einer Rolle </w:t>
      </w:r>
      <w:proofErr w:type="spellStart"/>
      <w:r w:rsidR="00656F8C">
        <w:rPr>
          <w:rFonts w:ascii="Arial Narrow" w:hAnsi="Arial Narrow" w:cs="Arial"/>
          <w:b/>
          <w:sz w:val="22"/>
        </w:rPr>
        <w:t>IndorTec</w:t>
      </w:r>
      <w:proofErr w:type="spellEnd"/>
      <w:r w:rsidR="00656F8C">
        <w:rPr>
          <w:rFonts w:ascii="Arial Narrow" w:hAnsi="Arial Narrow" w:cs="Arial"/>
          <w:b/>
          <w:sz w:val="22"/>
        </w:rPr>
        <w:t xml:space="preserve"> FLEXBONE-VA </w:t>
      </w:r>
      <w:r w:rsidR="000E3E5C">
        <w:rPr>
          <w:rFonts w:ascii="Arial Narrow" w:hAnsi="Arial Narrow" w:cs="Arial"/>
          <w:b/>
          <w:sz w:val="22"/>
        </w:rPr>
        <w:t xml:space="preserve">selbst </w:t>
      </w:r>
      <w:r w:rsidR="00FC62E6">
        <w:rPr>
          <w:rFonts w:ascii="Arial Narrow" w:hAnsi="Arial Narrow" w:cs="Arial"/>
          <w:b/>
          <w:sz w:val="22"/>
        </w:rPr>
        <w:t xml:space="preserve">testen. </w:t>
      </w:r>
    </w:p>
    <w:p w14:paraId="0306DB23" w14:textId="77777777" w:rsidR="004F5B48" w:rsidRPr="0055315A" w:rsidRDefault="004F5B48" w:rsidP="00FB5D21">
      <w:pPr>
        <w:spacing w:line="288" w:lineRule="auto"/>
        <w:jc w:val="both"/>
        <w:rPr>
          <w:rFonts w:ascii="Arial Narrow" w:hAnsi="Arial Narrow" w:cs="Arial"/>
          <w:b/>
          <w:sz w:val="18"/>
          <w:szCs w:val="18"/>
        </w:rPr>
      </w:pPr>
    </w:p>
    <w:p w14:paraId="39117521" w14:textId="32F9D1B3" w:rsidR="00216288" w:rsidRDefault="00656F8C" w:rsidP="004D095C">
      <w:pPr>
        <w:spacing w:line="276" w:lineRule="auto"/>
        <w:jc w:val="both"/>
        <w:rPr>
          <w:rFonts w:ascii="Arial Narrow" w:hAnsi="Arial Narrow"/>
          <w:sz w:val="22"/>
          <w:szCs w:val="22"/>
        </w:rPr>
      </w:pPr>
      <w:r w:rsidRPr="00656F8C">
        <w:rPr>
          <w:rFonts w:ascii="Arial Narrow" w:hAnsi="Arial Narrow"/>
          <w:sz w:val="22"/>
          <w:szCs w:val="22"/>
        </w:rPr>
        <w:t xml:space="preserve">Unter </w:t>
      </w:r>
      <w:hyperlink r:id="rId9" w:history="1">
        <w:r w:rsidRPr="0096722B">
          <w:rPr>
            <w:rStyle w:val="Link"/>
            <w:rFonts w:ascii="Arial Narrow" w:hAnsi="Arial Narrow"/>
            <w:sz w:val="22"/>
            <w:szCs w:val="22"/>
          </w:rPr>
          <w:t>www.gutjahr.com/flexbone</w:t>
        </w:r>
      </w:hyperlink>
      <w:r>
        <w:rPr>
          <w:rFonts w:ascii="Arial Narrow" w:hAnsi="Arial Narrow"/>
          <w:sz w:val="22"/>
          <w:szCs w:val="22"/>
        </w:rPr>
        <w:t xml:space="preserve"> </w:t>
      </w:r>
      <w:r w:rsidR="00BB7AAB">
        <w:rPr>
          <w:rFonts w:ascii="Arial Narrow" w:hAnsi="Arial Narrow"/>
          <w:sz w:val="22"/>
          <w:szCs w:val="22"/>
        </w:rPr>
        <w:t xml:space="preserve">können sich Fachhandwerker registrieren und die 5 qm Entkopplungsmatte </w:t>
      </w:r>
      <w:r w:rsidR="000A6FDA">
        <w:rPr>
          <w:rFonts w:ascii="Arial Narrow" w:hAnsi="Arial Narrow"/>
          <w:sz w:val="22"/>
          <w:szCs w:val="22"/>
        </w:rPr>
        <w:t xml:space="preserve">zum Test </w:t>
      </w:r>
      <w:r w:rsidR="00BB7AAB">
        <w:rPr>
          <w:rFonts w:ascii="Arial Narrow" w:hAnsi="Arial Narrow"/>
          <w:sz w:val="22"/>
          <w:szCs w:val="22"/>
        </w:rPr>
        <w:t xml:space="preserve">bestellen. </w:t>
      </w:r>
      <w:r w:rsidR="002A5E74">
        <w:rPr>
          <w:rFonts w:ascii="Arial Narrow" w:hAnsi="Arial Narrow"/>
          <w:sz w:val="22"/>
          <w:szCs w:val="22"/>
        </w:rPr>
        <w:t>„</w:t>
      </w:r>
      <w:r w:rsidR="00BD74ED">
        <w:rPr>
          <w:rFonts w:ascii="Arial Narrow" w:hAnsi="Arial Narrow"/>
          <w:sz w:val="22"/>
          <w:szCs w:val="22"/>
        </w:rPr>
        <w:t>Die</w:t>
      </w:r>
      <w:r w:rsidR="002A5E74">
        <w:rPr>
          <w:rFonts w:ascii="Arial Narrow" w:hAnsi="Arial Narrow"/>
          <w:sz w:val="22"/>
          <w:szCs w:val="22"/>
        </w:rPr>
        <w:t xml:space="preserve"> </w:t>
      </w:r>
      <w:r w:rsidR="0090148B">
        <w:rPr>
          <w:rFonts w:ascii="Arial Narrow" w:hAnsi="Arial Narrow"/>
          <w:sz w:val="22"/>
          <w:szCs w:val="22"/>
        </w:rPr>
        <w:t xml:space="preserve">offene </w:t>
      </w:r>
      <w:r w:rsidR="002A5E74">
        <w:rPr>
          <w:rFonts w:ascii="Arial Narrow" w:hAnsi="Arial Narrow"/>
          <w:sz w:val="22"/>
          <w:szCs w:val="22"/>
        </w:rPr>
        <w:t xml:space="preserve">Knochenstruktur </w:t>
      </w:r>
      <w:r w:rsidR="00BD74ED">
        <w:rPr>
          <w:rFonts w:ascii="Arial Narrow" w:hAnsi="Arial Narrow"/>
          <w:sz w:val="22"/>
          <w:szCs w:val="22"/>
        </w:rPr>
        <w:t>macht den Unterschied</w:t>
      </w:r>
      <w:r w:rsidR="006F6BEE">
        <w:rPr>
          <w:rFonts w:ascii="Arial Narrow" w:hAnsi="Arial Narrow"/>
          <w:sz w:val="22"/>
          <w:szCs w:val="22"/>
        </w:rPr>
        <w:t>“, sagt Gutjah</w:t>
      </w:r>
      <w:r w:rsidR="00216288">
        <w:rPr>
          <w:rFonts w:ascii="Arial Narrow" w:hAnsi="Arial Narrow"/>
          <w:sz w:val="22"/>
          <w:szCs w:val="22"/>
        </w:rPr>
        <w:t>r-Geschäftsführer Ralph Johann.</w:t>
      </w:r>
      <w:r w:rsidR="005546B1">
        <w:rPr>
          <w:rFonts w:ascii="Arial Narrow" w:hAnsi="Arial Narrow"/>
          <w:sz w:val="22"/>
          <w:szCs w:val="22"/>
        </w:rPr>
        <w:t xml:space="preserve"> </w:t>
      </w:r>
      <w:r w:rsidR="00C2750A">
        <w:rPr>
          <w:rFonts w:ascii="Arial Narrow" w:hAnsi="Arial Narrow"/>
          <w:sz w:val="22"/>
          <w:szCs w:val="22"/>
        </w:rPr>
        <w:t xml:space="preserve">Denn bei konventionellen Entkopplungsmatten </w:t>
      </w:r>
      <w:r w:rsidR="00071F99">
        <w:rPr>
          <w:rFonts w:ascii="Arial Narrow" w:hAnsi="Arial Narrow"/>
          <w:sz w:val="22"/>
          <w:szCs w:val="22"/>
        </w:rPr>
        <w:t>las</w:t>
      </w:r>
      <w:r w:rsidR="005C65FC">
        <w:rPr>
          <w:rFonts w:ascii="Arial Narrow" w:hAnsi="Arial Narrow"/>
          <w:sz w:val="22"/>
          <w:szCs w:val="22"/>
        </w:rPr>
        <w:t xml:space="preserve">sen sich die </w:t>
      </w:r>
      <w:r w:rsidR="00255ED8">
        <w:rPr>
          <w:rFonts w:ascii="Arial Narrow" w:hAnsi="Arial Narrow"/>
          <w:sz w:val="22"/>
          <w:szCs w:val="22"/>
        </w:rPr>
        <w:t>gesc</w:t>
      </w:r>
      <w:r w:rsidR="003A30E3">
        <w:rPr>
          <w:rFonts w:ascii="Arial Narrow" w:hAnsi="Arial Narrow"/>
          <w:sz w:val="22"/>
          <w:szCs w:val="22"/>
        </w:rPr>
        <w:t>h</w:t>
      </w:r>
      <w:r w:rsidR="00255ED8">
        <w:rPr>
          <w:rFonts w:ascii="Arial Narrow" w:hAnsi="Arial Narrow"/>
          <w:sz w:val="22"/>
          <w:szCs w:val="22"/>
        </w:rPr>
        <w:t xml:space="preserve">lossenen Rechtecke oder Rundungen </w:t>
      </w:r>
      <w:r w:rsidR="005C65FC">
        <w:rPr>
          <w:rFonts w:ascii="Arial Narrow" w:hAnsi="Arial Narrow"/>
          <w:sz w:val="22"/>
          <w:szCs w:val="22"/>
        </w:rPr>
        <w:t xml:space="preserve">nicht in einem Schritt komplett ausspachteln </w:t>
      </w:r>
      <w:r w:rsidR="00636CB7">
        <w:rPr>
          <w:rFonts w:ascii="Arial Narrow" w:hAnsi="Arial Narrow"/>
          <w:sz w:val="22"/>
          <w:szCs w:val="22"/>
        </w:rPr>
        <w:t xml:space="preserve">– </w:t>
      </w:r>
      <w:r w:rsidR="00C2750A">
        <w:rPr>
          <w:rFonts w:ascii="Arial Narrow" w:hAnsi="Arial Narrow"/>
          <w:sz w:val="22"/>
          <w:szCs w:val="22"/>
        </w:rPr>
        <w:t xml:space="preserve">Verarbeiter </w:t>
      </w:r>
      <w:r w:rsidR="00636CB7">
        <w:rPr>
          <w:rFonts w:ascii="Arial Narrow" w:hAnsi="Arial Narrow"/>
          <w:sz w:val="22"/>
          <w:szCs w:val="22"/>
        </w:rPr>
        <w:t xml:space="preserve">müssen </w:t>
      </w:r>
      <w:r w:rsidR="00C2750A">
        <w:rPr>
          <w:rFonts w:ascii="Arial Narrow" w:hAnsi="Arial Narrow"/>
          <w:sz w:val="22"/>
          <w:szCs w:val="22"/>
        </w:rPr>
        <w:t xml:space="preserve">den Vorgang </w:t>
      </w:r>
      <w:r w:rsidR="006F263E">
        <w:rPr>
          <w:rFonts w:ascii="Arial Narrow" w:hAnsi="Arial Narrow"/>
          <w:sz w:val="22"/>
          <w:szCs w:val="22"/>
        </w:rPr>
        <w:t xml:space="preserve">in der Regel </w:t>
      </w:r>
      <w:r w:rsidR="00C2750A">
        <w:rPr>
          <w:rFonts w:ascii="Arial Narrow" w:hAnsi="Arial Narrow"/>
          <w:sz w:val="22"/>
          <w:szCs w:val="22"/>
        </w:rPr>
        <w:t xml:space="preserve">mehrfach wiederholen. </w:t>
      </w:r>
      <w:r w:rsidR="00636CB7">
        <w:rPr>
          <w:rFonts w:ascii="Arial Narrow" w:hAnsi="Arial Narrow"/>
          <w:sz w:val="22"/>
          <w:szCs w:val="22"/>
        </w:rPr>
        <w:t xml:space="preserve">Anders bei </w:t>
      </w:r>
      <w:proofErr w:type="spellStart"/>
      <w:r w:rsidR="00636CB7">
        <w:rPr>
          <w:rFonts w:ascii="Arial Narrow" w:hAnsi="Arial Narrow"/>
          <w:sz w:val="22"/>
          <w:szCs w:val="22"/>
        </w:rPr>
        <w:t>IndorTec</w:t>
      </w:r>
      <w:proofErr w:type="spellEnd"/>
      <w:r w:rsidR="00636CB7">
        <w:rPr>
          <w:rFonts w:ascii="Arial Narrow" w:hAnsi="Arial Narrow"/>
          <w:sz w:val="22"/>
          <w:szCs w:val="22"/>
        </w:rPr>
        <w:t xml:space="preserve"> FLEXBONE: </w:t>
      </w:r>
      <w:r w:rsidR="009664C2">
        <w:rPr>
          <w:rFonts w:ascii="Arial Narrow" w:hAnsi="Arial Narrow"/>
          <w:sz w:val="22"/>
          <w:szCs w:val="22"/>
        </w:rPr>
        <w:t>Durch die besondere</w:t>
      </w:r>
      <w:r w:rsidR="00636CB7">
        <w:rPr>
          <w:rFonts w:ascii="Arial Narrow" w:hAnsi="Arial Narrow"/>
          <w:sz w:val="22"/>
          <w:szCs w:val="22"/>
        </w:rPr>
        <w:t xml:space="preserve"> Struktur der Gutjahr-Entkopplungsmatte kann sich der Kleber gut zwischen den Knochen verteilen. „Das geht bis zu 30 Prozent schneller und ist kräfteschonend.“</w:t>
      </w:r>
    </w:p>
    <w:p w14:paraId="6DC73B4B" w14:textId="77777777" w:rsidR="00216288" w:rsidRPr="0055315A" w:rsidRDefault="00216288" w:rsidP="004D095C">
      <w:pPr>
        <w:spacing w:line="276" w:lineRule="auto"/>
        <w:jc w:val="both"/>
        <w:rPr>
          <w:rFonts w:ascii="Arial Narrow" w:hAnsi="Arial Narrow"/>
          <w:sz w:val="18"/>
          <w:szCs w:val="18"/>
        </w:rPr>
      </w:pPr>
    </w:p>
    <w:p w14:paraId="0F3AA7F5" w14:textId="77777777" w:rsidR="00216288" w:rsidRPr="00683960" w:rsidRDefault="00216288" w:rsidP="004D095C">
      <w:pPr>
        <w:spacing w:line="276" w:lineRule="auto"/>
        <w:jc w:val="both"/>
        <w:rPr>
          <w:rFonts w:ascii="Arial Narrow" w:hAnsi="Arial Narrow"/>
          <w:b/>
          <w:sz w:val="22"/>
          <w:szCs w:val="22"/>
        </w:rPr>
      </w:pPr>
      <w:r w:rsidRPr="00683960">
        <w:rPr>
          <w:rFonts w:ascii="Arial Narrow" w:hAnsi="Arial Narrow"/>
          <w:b/>
          <w:sz w:val="22"/>
          <w:szCs w:val="22"/>
        </w:rPr>
        <w:t>Sicherheit auf schwierigen Untergründen</w:t>
      </w:r>
    </w:p>
    <w:p w14:paraId="584A1148" w14:textId="77777777" w:rsidR="008C26C3" w:rsidRDefault="00434AEF" w:rsidP="004D095C">
      <w:pPr>
        <w:spacing w:line="276" w:lineRule="auto"/>
        <w:jc w:val="both"/>
        <w:rPr>
          <w:rFonts w:ascii="Arial Narrow" w:hAnsi="Arial Narrow"/>
          <w:sz w:val="22"/>
          <w:szCs w:val="22"/>
        </w:rPr>
      </w:pPr>
      <w:r>
        <w:rPr>
          <w:rFonts w:ascii="Arial Narrow" w:hAnsi="Arial Narrow"/>
          <w:sz w:val="22"/>
          <w:szCs w:val="22"/>
        </w:rPr>
        <w:t>Zusätzlich bietet</w:t>
      </w:r>
      <w:r w:rsidR="007F33A9">
        <w:rPr>
          <w:rFonts w:ascii="Arial Narrow" w:hAnsi="Arial Narrow"/>
          <w:sz w:val="22"/>
          <w:szCs w:val="22"/>
        </w:rPr>
        <w:t xml:space="preserve"> </w:t>
      </w:r>
      <w:proofErr w:type="spellStart"/>
      <w:r w:rsidR="007F33A9">
        <w:rPr>
          <w:rFonts w:ascii="Arial Narrow" w:hAnsi="Arial Narrow"/>
          <w:sz w:val="22"/>
          <w:szCs w:val="22"/>
        </w:rPr>
        <w:t>IndorTec</w:t>
      </w:r>
      <w:proofErr w:type="spellEnd"/>
      <w:r w:rsidR="007F33A9">
        <w:rPr>
          <w:rFonts w:ascii="Arial Narrow" w:hAnsi="Arial Narrow"/>
          <w:sz w:val="22"/>
          <w:szCs w:val="22"/>
        </w:rPr>
        <w:t xml:space="preserve"> FLEXBONE den Verarbeitern ein hohes Maß an Sicherheit. Denn Gutjahr hat </w:t>
      </w:r>
      <w:r w:rsidR="00B74EEA">
        <w:rPr>
          <w:rFonts w:ascii="Arial Narrow" w:hAnsi="Arial Narrow"/>
          <w:sz w:val="22"/>
          <w:szCs w:val="22"/>
        </w:rPr>
        <w:t>das Entkopplungssystem</w:t>
      </w:r>
      <w:r w:rsidR="007F33A9">
        <w:rPr>
          <w:rFonts w:ascii="Arial Narrow" w:hAnsi="Arial Narrow"/>
          <w:sz w:val="22"/>
          <w:szCs w:val="22"/>
        </w:rPr>
        <w:t xml:space="preserve"> v</w:t>
      </w:r>
      <w:r w:rsidR="00205CA7">
        <w:rPr>
          <w:rFonts w:ascii="Arial Narrow" w:hAnsi="Arial Narrow"/>
          <w:sz w:val="22"/>
          <w:szCs w:val="22"/>
        </w:rPr>
        <w:t xml:space="preserve">or allem </w:t>
      </w:r>
      <w:r w:rsidR="007F33A9">
        <w:rPr>
          <w:rFonts w:ascii="Arial Narrow" w:hAnsi="Arial Narrow"/>
          <w:sz w:val="22"/>
          <w:szCs w:val="22"/>
        </w:rPr>
        <w:t>für</w:t>
      </w:r>
      <w:r w:rsidR="00205CA7">
        <w:rPr>
          <w:rFonts w:ascii="Arial Narrow" w:hAnsi="Arial Narrow"/>
          <w:sz w:val="22"/>
          <w:szCs w:val="22"/>
        </w:rPr>
        <w:t xml:space="preserve"> </w:t>
      </w:r>
      <w:r w:rsidR="008C26C3">
        <w:rPr>
          <w:rFonts w:ascii="Arial Narrow" w:hAnsi="Arial Narrow"/>
          <w:sz w:val="22"/>
          <w:szCs w:val="22"/>
        </w:rPr>
        <w:t>kritische Anwendungsbereiche entwickelt</w:t>
      </w:r>
      <w:r w:rsidR="00014269">
        <w:rPr>
          <w:rFonts w:ascii="Arial Narrow" w:hAnsi="Arial Narrow"/>
          <w:sz w:val="22"/>
          <w:szCs w:val="22"/>
        </w:rPr>
        <w:t xml:space="preserve">. Dank der ausgezeichneten </w:t>
      </w:r>
      <w:r w:rsidR="001460B0" w:rsidRPr="00014269">
        <w:rPr>
          <w:rFonts w:ascii="Arial Narrow" w:hAnsi="Arial Narrow"/>
          <w:sz w:val="22"/>
          <w:szCs w:val="22"/>
        </w:rPr>
        <w:t xml:space="preserve">Haftzug- und </w:t>
      </w:r>
      <w:proofErr w:type="spellStart"/>
      <w:r w:rsidR="001460B0" w:rsidRPr="00014269">
        <w:rPr>
          <w:rFonts w:ascii="Arial Narrow" w:hAnsi="Arial Narrow"/>
          <w:sz w:val="22"/>
          <w:szCs w:val="22"/>
        </w:rPr>
        <w:t>Haftscherwerte</w:t>
      </w:r>
      <w:proofErr w:type="spellEnd"/>
      <w:r w:rsidR="008C26C3">
        <w:rPr>
          <w:rFonts w:ascii="Arial Narrow" w:hAnsi="Arial Narrow"/>
          <w:sz w:val="22"/>
          <w:szCs w:val="22"/>
        </w:rPr>
        <w:t xml:space="preserve"> </w:t>
      </w:r>
      <w:r w:rsidR="008369C5">
        <w:rPr>
          <w:rFonts w:ascii="Arial Narrow" w:hAnsi="Arial Narrow"/>
          <w:sz w:val="22"/>
          <w:szCs w:val="22"/>
        </w:rPr>
        <w:t>ist es</w:t>
      </w:r>
      <w:r w:rsidR="00014269">
        <w:rPr>
          <w:rFonts w:ascii="Arial Narrow" w:hAnsi="Arial Narrow"/>
          <w:sz w:val="22"/>
          <w:szCs w:val="22"/>
        </w:rPr>
        <w:t xml:space="preserve"> </w:t>
      </w:r>
      <w:r w:rsidR="007534DE">
        <w:rPr>
          <w:rFonts w:ascii="Arial Narrow" w:hAnsi="Arial Narrow"/>
          <w:sz w:val="22"/>
          <w:szCs w:val="22"/>
        </w:rPr>
        <w:t>für Sanierungen mit schwierigen Untergründen</w:t>
      </w:r>
      <w:r w:rsidR="005F43FB">
        <w:rPr>
          <w:rFonts w:ascii="Arial Narrow" w:hAnsi="Arial Narrow"/>
          <w:sz w:val="22"/>
          <w:szCs w:val="22"/>
        </w:rPr>
        <w:t xml:space="preserve">, für hochbelastete Bereiche </w:t>
      </w:r>
      <w:r w:rsidR="00267B7F">
        <w:rPr>
          <w:rFonts w:ascii="Arial Narrow" w:hAnsi="Arial Narrow"/>
          <w:sz w:val="22"/>
          <w:szCs w:val="22"/>
        </w:rPr>
        <w:t>und</w:t>
      </w:r>
      <w:r w:rsidR="005F43FB">
        <w:rPr>
          <w:rFonts w:ascii="Arial Narrow" w:hAnsi="Arial Narrow"/>
          <w:sz w:val="22"/>
          <w:szCs w:val="22"/>
        </w:rPr>
        <w:t xml:space="preserve"> für Großformate</w:t>
      </w:r>
      <w:r w:rsidR="007534DE">
        <w:rPr>
          <w:rFonts w:ascii="Arial Narrow" w:hAnsi="Arial Narrow"/>
          <w:sz w:val="22"/>
          <w:szCs w:val="22"/>
        </w:rPr>
        <w:t xml:space="preserve"> ideal</w:t>
      </w:r>
      <w:r w:rsidR="00402A9F">
        <w:rPr>
          <w:rFonts w:ascii="Arial Narrow" w:hAnsi="Arial Narrow"/>
          <w:sz w:val="22"/>
          <w:szCs w:val="22"/>
        </w:rPr>
        <w:t xml:space="preserve"> – die Beläge werden zuverlässig vor Schäden geschützt. </w:t>
      </w:r>
    </w:p>
    <w:p w14:paraId="2C85E899" w14:textId="77777777" w:rsidR="001460B0" w:rsidRPr="0055315A" w:rsidRDefault="001460B0" w:rsidP="004D095C">
      <w:pPr>
        <w:spacing w:line="276" w:lineRule="auto"/>
        <w:jc w:val="both"/>
        <w:rPr>
          <w:rFonts w:ascii="Arial Narrow" w:hAnsi="Arial Narrow"/>
          <w:sz w:val="18"/>
          <w:szCs w:val="18"/>
        </w:rPr>
      </w:pPr>
    </w:p>
    <w:p w14:paraId="28390F93" w14:textId="77777777" w:rsidR="001460B0" w:rsidRDefault="00AC0066" w:rsidP="004D095C">
      <w:pPr>
        <w:spacing w:line="276" w:lineRule="auto"/>
        <w:jc w:val="both"/>
        <w:rPr>
          <w:rFonts w:ascii="Arial Narrow" w:hAnsi="Arial Narrow"/>
          <w:sz w:val="22"/>
          <w:szCs w:val="22"/>
        </w:rPr>
      </w:pPr>
      <w:r>
        <w:rPr>
          <w:rFonts w:ascii="Arial Narrow" w:hAnsi="Arial Narrow"/>
          <w:sz w:val="22"/>
          <w:szCs w:val="22"/>
        </w:rPr>
        <w:t>Das bestätigt auch eine</w:t>
      </w:r>
      <w:r w:rsidR="001460B0">
        <w:rPr>
          <w:rFonts w:ascii="Arial Narrow" w:hAnsi="Arial Narrow"/>
          <w:sz w:val="22"/>
          <w:szCs w:val="22"/>
        </w:rPr>
        <w:t xml:space="preserve"> Vergleichsuntersuchung der MPA Wiesbaden: </w:t>
      </w:r>
      <w:proofErr w:type="spellStart"/>
      <w:r w:rsidR="001460B0">
        <w:rPr>
          <w:rFonts w:ascii="Arial Narrow" w:hAnsi="Arial Narrow"/>
          <w:sz w:val="22"/>
          <w:szCs w:val="22"/>
        </w:rPr>
        <w:t>IndorTec</w:t>
      </w:r>
      <w:proofErr w:type="spellEnd"/>
      <w:r w:rsidR="001460B0">
        <w:rPr>
          <w:rFonts w:ascii="Arial Narrow" w:hAnsi="Arial Narrow"/>
          <w:sz w:val="22"/>
          <w:szCs w:val="22"/>
        </w:rPr>
        <w:t xml:space="preserve"> FLEXBONE lässt eine nahezu 3-fach höhere Verformbarkeit des Untergrunds zu als vergleichbare Matten. Auch die Haftzugfestigkeit, die gerade bei dynamischen Lasten wichtig ist, war um 75 Prozent besser als bei Vergleichsprodukten. </w:t>
      </w:r>
    </w:p>
    <w:p w14:paraId="301733A6" w14:textId="77777777" w:rsidR="008C26C3" w:rsidRPr="0055315A" w:rsidRDefault="008C26C3" w:rsidP="004D095C">
      <w:pPr>
        <w:spacing w:line="276" w:lineRule="auto"/>
        <w:jc w:val="both"/>
        <w:rPr>
          <w:rFonts w:ascii="Arial Narrow" w:hAnsi="Arial Narrow"/>
          <w:sz w:val="18"/>
          <w:szCs w:val="18"/>
        </w:rPr>
      </w:pPr>
    </w:p>
    <w:p w14:paraId="05253875" w14:textId="77777777" w:rsidR="009B60EF" w:rsidRPr="009C69C7" w:rsidRDefault="009B60EF" w:rsidP="004D095C">
      <w:pPr>
        <w:spacing w:line="276" w:lineRule="auto"/>
        <w:jc w:val="both"/>
        <w:rPr>
          <w:rFonts w:ascii="Arial Narrow" w:hAnsi="Arial Narrow"/>
          <w:b/>
          <w:sz w:val="22"/>
          <w:szCs w:val="22"/>
        </w:rPr>
      </w:pPr>
      <w:r w:rsidRPr="009C69C7">
        <w:rPr>
          <w:rFonts w:ascii="Arial Narrow" w:hAnsi="Arial Narrow"/>
          <w:b/>
          <w:sz w:val="22"/>
          <w:szCs w:val="22"/>
        </w:rPr>
        <w:t xml:space="preserve">Zwei Systeme </w:t>
      </w:r>
      <w:r>
        <w:rPr>
          <w:rFonts w:ascii="Arial Narrow" w:hAnsi="Arial Narrow"/>
          <w:b/>
          <w:sz w:val="22"/>
          <w:szCs w:val="22"/>
        </w:rPr>
        <w:t>– viele</w:t>
      </w:r>
      <w:r w:rsidRPr="009C69C7">
        <w:rPr>
          <w:rFonts w:ascii="Arial Narrow" w:hAnsi="Arial Narrow"/>
          <w:b/>
          <w:sz w:val="22"/>
          <w:szCs w:val="22"/>
        </w:rPr>
        <w:t xml:space="preserve"> Anwendungsbereiche</w:t>
      </w:r>
    </w:p>
    <w:p w14:paraId="7FF3891D" w14:textId="77777777" w:rsidR="009B60EF" w:rsidRPr="005879EC" w:rsidRDefault="009B60EF" w:rsidP="004D095C">
      <w:pPr>
        <w:spacing w:line="276" w:lineRule="auto"/>
        <w:jc w:val="both"/>
        <w:rPr>
          <w:rFonts w:ascii="Arial Narrow" w:hAnsi="Arial Narrow"/>
          <w:sz w:val="22"/>
          <w:szCs w:val="22"/>
        </w:rPr>
      </w:pPr>
      <w:r>
        <w:rPr>
          <w:rFonts w:ascii="Arial Narrow" w:hAnsi="Arial Narrow"/>
          <w:sz w:val="22"/>
          <w:szCs w:val="22"/>
        </w:rPr>
        <w:t xml:space="preserve">Das Entkopplungssystem gibt es in zwei unterschiedlichen Varianten. Als Verbundentkopplung </w:t>
      </w:r>
      <w:r w:rsidR="005A5BC4">
        <w:rPr>
          <w:rFonts w:ascii="Arial Narrow" w:hAnsi="Arial Narrow"/>
          <w:sz w:val="22"/>
          <w:szCs w:val="22"/>
        </w:rPr>
        <w:t>kommt</w:t>
      </w:r>
      <w:r>
        <w:rPr>
          <w:rFonts w:ascii="Arial Narrow" w:hAnsi="Arial Narrow"/>
          <w:sz w:val="22"/>
          <w:szCs w:val="22"/>
        </w:rPr>
        <w:t xml:space="preserve"> </w:t>
      </w:r>
      <w:proofErr w:type="spellStart"/>
      <w:r>
        <w:rPr>
          <w:rFonts w:ascii="Arial Narrow" w:hAnsi="Arial Narrow"/>
          <w:sz w:val="22"/>
          <w:szCs w:val="22"/>
        </w:rPr>
        <w:t>IndorTec</w:t>
      </w:r>
      <w:proofErr w:type="spellEnd"/>
      <w:r>
        <w:rPr>
          <w:rFonts w:ascii="Arial Narrow" w:hAnsi="Arial Narrow"/>
          <w:sz w:val="22"/>
          <w:szCs w:val="22"/>
        </w:rPr>
        <w:t xml:space="preserve"> FLEXBONE VA </w:t>
      </w:r>
      <w:r w:rsidR="005A5BC4">
        <w:rPr>
          <w:rFonts w:ascii="Arial Narrow" w:hAnsi="Arial Narrow"/>
          <w:sz w:val="22"/>
          <w:szCs w:val="22"/>
        </w:rPr>
        <w:t>bei</w:t>
      </w:r>
      <w:r>
        <w:rPr>
          <w:rFonts w:ascii="Arial Narrow" w:hAnsi="Arial Narrow"/>
          <w:sz w:val="22"/>
          <w:szCs w:val="22"/>
        </w:rPr>
        <w:t xml:space="preserve"> Großformate</w:t>
      </w:r>
      <w:r w:rsidR="005A5BC4">
        <w:rPr>
          <w:rFonts w:ascii="Arial Narrow" w:hAnsi="Arial Narrow"/>
          <w:sz w:val="22"/>
          <w:szCs w:val="22"/>
        </w:rPr>
        <w:t>n</w:t>
      </w:r>
      <w:r>
        <w:rPr>
          <w:rFonts w:ascii="Arial Narrow" w:hAnsi="Arial Narrow"/>
          <w:sz w:val="22"/>
          <w:szCs w:val="22"/>
        </w:rPr>
        <w:t>, hochbelastete</w:t>
      </w:r>
      <w:r w:rsidR="005A5BC4">
        <w:rPr>
          <w:rFonts w:ascii="Arial Narrow" w:hAnsi="Arial Narrow"/>
          <w:sz w:val="22"/>
          <w:szCs w:val="22"/>
        </w:rPr>
        <w:t>n</w:t>
      </w:r>
      <w:r>
        <w:rPr>
          <w:rFonts w:ascii="Arial Narrow" w:hAnsi="Arial Narrow"/>
          <w:sz w:val="22"/>
          <w:szCs w:val="22"/>
        </w:rPr>
        <w:t xml:space="preserve"> Böden oder als Verbundabdichtung in Nassbereichen</w:t>
      </w:r>
      <w:r w:rsidR="005A5BC4">
        <w:rPr>
          <w:rFonts w:ascii="Arial Narrow" w:hAnsi="Arial Narrow"/>
          <w:sz w:val="22"/>
          <w:szCs w:val="22"/>
        </w:rPr>
        <w:t xml:space="preserve"> zum Einsatz</w:t>
      </w:r>
      <w:r>
        <w:rPr>
          <w:rFonts w:ascii="Arial Narrow" w:hAnsi="Arial Narrow"/>
          <w:sz w:val="22"/>
          <w:szCs w:val="22"/>
        </w:rPr>
        <w:t xml:space="preserve">. </w:t>
      </w:r>
      <w:proofErr w:type="spellStart"/>
      <w:r>
        <w:rPr>
          <w:rFonts w:ascii="Arial Narrow" w:hAnsi="Arial Narrow"/>
          <w:sz w:val="22"/>
          <w:szCs w:val="22"/>
        </w:rPr>
        <w:t>IndorTec</w:t>
      </w:r>
      <w:proofErr w:type="spellEnd"/>
      <w:r>
        <w:rPr>
          <w:rFonts w:ascii="Arial Narrow" w:hAnsi="Arial Narrow"/>
          <w:sz w:val="22"/>
          <w:szCs w:val="22"/>
        </w:rPr>
        <w:t xml:space="preserve"> FLEXBONE 2E wird hingegen schwimmend verlegt</w:t>
      </w:r>
      <w:r w:rsidR="004E06F9">
        <w:rPr>
          <w:rFonts w:ascii="Arial Narrow" w:hAnsi="Arial Narrow"/>
          <w:sz w:val="22"/>
          <w:szCs w:val="22"/>
        </w:rPr>
        <w:t>.</w:t>
      </w:r>
      <w:r>
        <w:rPr>
          <w:rFonts w:ascii="Arial Narrow" w:hAnsi="Arial Narrow"/>
          <w:sz w:val="22"/>
          <w:szCs w:val="22"/>
        </w:rPr>
        <w:t xml:space="preserve"> </w:t>
      </w:r>
      <w:r w:rsidR="004E06F9">
        <w:rPr>
          <w:rFonts w:ascii="Arial Narrow" w:hAnsi="Arial Narrow"/>
          <w:sz w:val="22"/>
          <w:szCs w:val="22"/>
        </w:rPr>
        <w:t>Das ist</w:t>
      </w:r>
      <w:r>
        <w:rPr>
          <w:rFonts w:ascii="Arial Narrow" w:hAnsi="Arial Narrow"/>
          <w:sz w:val="22"/>
          <w:szCs w:val="22"/>
        </w:rPr>
        <w:t xml:space="preserve"> </w:t>
      </w:r>
      <w:r w:rsidR="00D73347">
        <w:rPr>
          <w:rFonts w:ascii="Arial Narrow" w:hAnsi="Arial Narrow"/>
          <w:sz w:val="22"/>
          <w:szCs w:val="22"/>
        </w:rPr>
        <w:t xml:space="preserve">beispielsweise </w:t>
      </w:r>
      <w:r>
        <w:rPr>
          <w:rFonts w:ascii="Arial Narrow" w:hAnsi="Arial Narrow"/>
          <w:sz w:val="22"/>
          <w:szCs w:val="22"/>
        </w:rPr>
        <w:t xml:space="preserve">bei haftungsfeindlichen Untergründen wie alten Farbanstrichen </w:t>
      </w:r>
      <w:r w:rsidR="00D73347">
        <w:rPr>
          <w:rFonts w:ascii="Arial Narrow" w:hAnsi="Arial Narrow"/>
          <w:sz w:val="22"/>
          <w:szCs w:val="22"/>
        </w:rPr>
        <w:lastRenderedPageBreak/>
        <w:t>wichtig</w:t>
      </w:r>
      <w:r>
        <w:rPr>
          <w:rFonts w:ascii="Arial Narrow" w:hAnsi="Arial Narrow"/>
          <w:sz w:val="22"/>
          <w:szCs w:val="22"/>
        </w:rPr>
        <w:t xml:space="preserve">. Zudem können </w:t>
      </w:r>
      <w:proofErr w:type="spellStart"/>
      <w:r>
        <w:rPr>
          <w:rFonts w:ascii="Arial Narrow" w:hAnsi="Arial Narrow"/>
          <w:sz w:val="22"/>
          <w:szCs w:val="22"/>
        </w:rPr>
        <w:t>Wechselbeläge</w:t>
      </w:r>
      <w:proofErr w:type="spellEnd"/>
      <w:r>
        <w:rPr>
          <w:rFonts w:ascii="Arial Narrow" w:hAnsi="Arial Narrow"/>
          <w:sz w:val="22"/>
          <w:szCs w:val="22"/>
        </w:rPr>
        <w:t>, etwa im Ladenbau</w:t>
      </w:r>
      <w:proofErr w:type="gramStart"/>
      <w:r>
        <w:rPr>
          <w:rFonts w:ascii="Arial Narrow" w:hAnsi="Arial Narrow"/>
          <w:sz w:val="22"/>
          <w:szCs w:val="22"/>
        </w:rPr>
        <w:t>, mit</w:t>
      </w:r>
      <w:proofErr w:type="gramEnd"/>
      <w:r>
        <w:rPr>
          <w:rFonts w:ascii="Arial Narrow" w:hAnsi="Arial Narrow"/>
          <w:sz w:val="22"/>
          <w:szCs w:val="22"/>
        </w:rPr>
        <w:t xml:space="preserve"> diesem </w:t>
      </w:r>
      <w:bookmarkStart w:id="0" w:name="_GoBack"/>
      <w:bookmarkEnd w:id="0"/>
      <w:r>
        <w:rPr>
          <w:rFonts w:ascii="Arial Narrow" w:hAnsi="Arial Narrow"/>
          <w:sz w:val="22"/>
          <w:szCs w:val="22"/>
        </w:rPr>
        <w:t>Entkopplungssystem ausgeführt werden</w:t>
      </w:r>
      <w:r w:rsidRPr="005879EC">
        <w:rPr>
          <w:rFonts w:ascii="Arial Narrow" w:hAnsi="Arial Narrow"/>
          <w:sz w:val="22"/>
          <w:szCs w:val="22"/>
        </w:rPr>
        <w:t>.</w:t>
      </w:r>
    </w:p>
    <w:p w14:paraId="3CE0089C" w14:textId="77777777" w:rsidR="00E07083" w:rsidRDefault="00E07083" w:rsidP="004D095C">
      <w:pPr>
        <w:spacing w:line="276" w:lineRule="auto"/>
        <w:rPr>
          <w:rFonts w:ascii="Arial Narrow" w:hAnsi="Arial Narrow"/>
          <w:b/>
          <w:sz w:val="22"/>
          <w:szCs w:val="22"/>
        </w:rPr>
      </w:pPr>
    </w:p>
    <w:p w14:paraId="79B711E0" w14:textId="77777777" w:rsidR="009B60EF" w:rsidRPr="005879EC" w:rsidRDefault="009B60EF" w:rsidP="00810FEB">
      <w:pPr>
        <w:spacing w:line="276" w:lineRule="auto"/>
        <w:jc w:val="both"/>
        <w:rPr>
          <w:rFonts w:ascii="Arial Narrow" w:hAnsi="Arial Narrow"/>
          <w:b/>
          <w:sz w:val="22"/>
          <w:szCs w:val="22"/>
        </w:rPr>
      </w:pPr>
      <w:proofErr w:type="spellStart"/>
      <w:r w:rsidRPr="005879EC">
        <w:rPr>
          <w:rFonts w:ascii="Arial Narrow" w:hAnsi="Arial Narrow"/>
          <w:b/>
          <w:sz w:val="22"/>
          <w:szCs w:val="22"/>
        </w:rPr>
        <w:t>IndorTec</w:t>
      </w:r>
      <w:proofErr w:type="spellEnd"/>
      <w:r w:rsidRPr="005879EC">
        <w:rPr>
          <w:rFonts w:ascii="Arial Narrow" w:hAnsi="Arial Narrow"/>
          <w:b/>
          <w:sz w:val="22"/>
          <w:szCs w:val="22"/>
        </w:rPr>
        <w:t xml:space="preserve"> FLEXBONE im Überblick:</w:t>
      </w:r>
    </w:p>
    <w:p w14:paraId="7F35A9F8" w14:textId="12F0C370" w:rsidR="009B60EF" w:rsidRPr="005879EC" w:rsidRDefault="009B60EF" w:rsidP="00810FEB">
      <w:pPr>
        <w:pStyle w:val="Listenabsatz"/>
        <w:numPr>
          <w:ilvl w:val="0"/>
          <w:numId w:val="11"/>
        </w:numPr>
        <w:spacing w:line="276" w:lineRule="auto"/>
        <w:jc w:val="both"/>
        <w:rPr>
          <w:rFonts w:ascii="Arial Narrow" w:hAnsi="Arial Narrow"/>
          <w:sz w:val="22"/>
          <w:szCs w:val="22"/>
        </w:rPr>
      </w:pPr>
      <w:proofErr w:type="spellStart"/>
      <w:r w:rsidRPr="005879EC">
        <w:rPr>
          <w:rFonts w:ascii="Arial Narrow" w:hAnsi="Arial Narrow"/>
          <w:sz w:val="22"/>
          <w:szCs w:val="22"/>
        </w:rPr>
        <w:t>IndorTec</w:t>
      </w:r>
      <w:proofErr w:type="spellEnd"/>
      <w:r w:rsidRPr="005879EC">
        <w:rPr>
          <w:rFonts w:ascii="Arial Narrow" w:hAnsi="Arial Narrow"/>
          <w:sz w:val="22"/>
          <w:szCs w:val="22"/>
        </w:rPr>
        <w:t xml:space="preserve"> FLEXBONE ist ein Entkopplungssystem für Keramik und Naturstein im Innenbereich.</w:t>
      </w:r>
    </w:p>
    <w:p w14:paraId="48C68900" w14:textId="77777777" w:rsidR="009B60EF" w:rsidRDefault="009B60EF" w:rsidP="00810FEB">
      <w:pPr>
        <w:pStyle w:val="Listenabsatz"/>
        <w:numPr>
          <w:ilvl w:val="0"/>
          <w:numId w:val="11"/>
        </w:numPr>
        <w:spacing w:line="276" w:lineRule="auto"/>
        <w:jc w:val="both"/>
        <w:rPr>
          <w:rFonts w:ascii="Arial Narrow" w:hAnsi="Arial Narrow"/>
          <w:sz w:val="22"/>
          <w:szCs w:val="22"/>
        </w:rPr>
      </w:pPr>
      <w:r w:rsidRPr="005879EC">
        <w:rPr>
          <w:rFonts w:ascii="Arial Narrow" w:hAnsi="Arial Narrow"/>
          <w:sz w:val="22"/>
          <w:szCs w:val="22"/>
        </w:rPr>
        <w:t>Dank</w:t>
      </w:r>
      <w:r>
        <w:rPr>
          <w:rFonts w:ascii="Arial Narrow" w:hAnsi="Arial Narrow"/>
          <w:sz w:val="22"/>
          <w:szCs w:val="22"/>
        </w:rPr>
        <w:t xml:space="preserve"> seiner</w:t>
      </w:r>
      <w:r w:rsidRPr="005879EC">
        <w:rPr>
          <w:rFonts w:ascii="Arial Narrow" w:hAnsi="Arial Narrow"/>
          <w:sz w:val="22"/>
          <w:szCs w:val="22"/>
        </w:rPr>
        <w:t xml:space="preserve"> patentierte</w:t>
      </w:r>
      <w:r>
        <w:rPr>
          <w:rFonts w:ascii="Arial Narrow" w:hAnsi="Arial Narrow"/>
          <w:sz w:val="22"/>
          <w:szCs w:val="22"/>
        </w:rPr>
        <w:t>n</w:t>
      </w:r>
      <w:r w:rsidRPr="005879EC">
        <w:rPr>
          <w:rFonts w:ascii="Arial Narrow" w:hAnsi="Arial Narrow"/>
          <w:sz w:val="22"/>
          <w:szCs w:val="22"/>
        </w:rPr>
        <w:t xml:space="preserve"> Knochenstruktur ist </w:t>
      </w:r>
      <w:proofErr w:type="spellStart"/>
      <w:r w:rsidRPr="005879EC">
        <w:rPr>
          <w:rFonts w:ascii="Arial Narrow" w:hAnsi="Arial Narrow"/>
          <w:sz w:val="22"/>
          <w:szCs w:val="22"/>
        </w:rPr>
        <w:t>IndorTec</w:t>
      </w:r>
      <w:proofErr w:type="spellEnd"/>
      <w:r w:rsidRPr="005879EC">
        <w:rPr>
          <w:rFonts w:ascii="Arial Narrow" w:hAnsi="Arial Narrow"/>
          <w:sz w:val="22"/>
          <w:szCs w:val="22"/>
        </w:rPr>
        <w:t xml:space="preserve"> FLEXBONE besonders flexibel</w:t>
      </w:r>
      <w:r>
        <w:rPr>
          <w:rFonts w:ascii="Arial Narrow" w:hAnsi="Arial Narrow"/>
          <w:sz w:val="22"/>
          <w:szCs w:val="22"/>
        </w:rPr>
        <w:t xml:space="preserve"> und nimmt dreimal mehr Bewegungen auf als vergleichbare Systeme.</w:t>
      </w:r>
    </w:p>
    <w:p w14:paraId="0432DF90" w14:textId="046BDC3B" w:rsidR="00311EB1" w:rsidRPr="005879EC" w:rsidRDefault="00311EB1" w:rsidP="00810FEB">
      <w:pPr>
        <w:pStyle w:val="Listenabsatz"/>
        <w:numPr>
          <w:ilvl w:val="0"/>
          <w:numId w:val="11"/>
        </w:numPr>
        <w:spacing w:line="276" w:lineRule="auto"/>
        <w:jc w:val="both"/>
        <w:rPr>
          <w:rFonts w:ascii="Arial Narrow" w:hAnsi="Arial Narrow"/>
          <w:sz w:val="22"/>
          <w:szCs w:val="22"/>
        </w:rPr>
      </w:pPr>
      <w:r>
        <w:rPr>
          <w:rFonts w:ascii="Arial Narrow" w:hAnsi="Arial Narrow"/>
          <w:sz w:val="22"/>
          <w:szCs w:val="22"/>
        </w:rPr>
        <w:t>Außerdem lässt sich dadurch der Klebemörte</w:t>
      </w:r>
      <w:r w:rsidR="00DC4721">
        <w:rPr>
          <w:rFonts w:ascii="Arial Narrow" w:hAnsi="Arial Narrow"/>
          <w:sz w:val="22"/>
          <w:szCs w:val="22"/>
        </w:rPr>
        <w:t>l</w:t>
      </w:r>
      <w:r>
        <w:rPr>
          <w:rFonts w:ascii="Arial Narrow" w:hAnsi="Arial Narrow"/>
          <w:sz w:val="22"/>
          <w:szCs w:val="22"/>
        </w:rPr>
        <w:t xml:space="preserve"> bis zu 30 Prozent schneller </w:t>
      </w:r>
      <w:proofErr w:type="spellStart"/>
      <w:r>
        <w:rPr>
          <w:rFonts w:ascii="Arial Narrow" w:hAnsi="Arial Narrow"/>
          <w:sz w:val="22"/>
          <w:szCs w:val="22"/>
        </w:rPr>
        <w:t>einspachteln</w:t>
      </w:r>
      <w:proofErr w:type="spellEnd"/>
      <w:r>
        <w:rPr>
          <w:rFonts w:ascii="Arial Narrow" w:hAnsi="Arial Narrow"/>
          <w:sz w:val="22"/>
          <w:szCs w:val="22"/>
        </w:rPr>
        <w:t xml:space="preserve"> als bei konventionellen Entkopplungsmatten. </w:t>
      </w:r>
    </w:p>
    <w:p w14:paraId="0382B339" w14:textId="77777777" w:rsidR="009B60EF" w:rsidRDefault="009B60EF" w:rsidP="00810FEB">
      <w:pPr>
        <w:pStyle w:val="Listenabsatz"/>
        <w:numPr>
          <w:ilvl w:val="0"/>
          <w:numId w:val="11"/>
        </w:numPr>
        <w:spacing w:line="276" w:lineRule="auto"/>
        <w:jc w:val="both"/>
        <w:rPr>
          <w:rFonts w:ascii="Arial Narrow" w:hAnsi="Arial Narrow"/>
          <w:sz w:val="22"/>
          <w:szCs w:val="22"/>
        </w:rPr>
      </w:pPr>
      <w:r w:rsidRPr="00550EAC">
        <w:rPr>
          <w:rFonts w:ascii="Arial Narrow" w:hAnsi="Arial Narrow"/>
          <w:sz w:val="22"/>
          <w:szCs w:val="22"/>
        </w:rPr>
        <w:t xml:space="preserve">Die </w:t>
      </w:r>
      <w:proofErr w:type="spellStart"/>
      <w:r w:rsidRPr="00550EAC">
        <w:rPr>
          <w:rFonts w:ascii="Arial Narrow" w:hAnsi="Arial Narrow"/>
          <w:sz w:val="22"/>
          <w:szCs w:val="22"/>
        </w:rPr>
        <w:t>GripLock</w:t>
      </w:r>
      <w:proofErr w:type="spellEnd"/>
      <w:r>
        <w:rPr>
          <w:rFonts w:ascii="Arial Narrow" w:hAnsi="Arial Narrow"/>
          <w:sz w:val="22"/>
          <w:szCs w:val="22"/>
        </w:rPr>
        <w:t>-</w:t>
      </w:r>
      <w:r w:rsidRPr="00550EAC">
        <w:rPr>
          <w:rFonts w:ascii="Arial Narrow" w:hAnsi="Arial Narrow"/>
          <w:sz w:val="22"/>
          <w:szCs w:val="22"/>
        </w:rPr>
        <w:t>Technologie sorgt für eine ideale Verkrallung des Klebers mit der Entkopplungsmatte</w:t>
      </w:r>
      <w:r w:rsidRPr="009D0494">
        <w:rPr>
          <w:rFonts w:ascii="Arial Narrow" w:hAnsi="Arial Narrow"/>
          <w:sz w:val="22"/>
          <w:szCs w:val="22"/>
        </w:rPr>
        <w:t xml:space="preserve"> und damit für sehr gute Haftzugwerte. </w:t>
      </w:r>
    </w:p>
    <w:p w14:paraId="48224C9A" w14:textId="77777777" w:rsidR="009B60EF" w:rsidRDefault="009B60EF" w:rsidP="00810FEB">
      <w:pPr>
        <w:pStyle w:val="Listenabsatz"/>
        <w:numPr>
          <w:ilvl w:val="0"/>
          <w:numId w:val="11"/>
        </w:numPr>
        <w:spacing w:line="276" w:lineRule="auto"/>
        <w:jc w:val="both"/>
        <w:rPr>
          <w:rFonts w:ascii="Arial Narrow" w:hAnsi="Arial Narrow"/>
          <w:sz w:val="22"/>
          <w:szCs w:val="22"/>
        </w:rPr>
      </w:pPr>
      <w:proofErr w:type="spellStart"/>
      <w:r w:rsidRPr="00550EAC">
        <w:rPr>
          <w:rFonts w:ascii="Arial Narrow" w:hAnsi="Arial Narrow"/>
          <w:sz w:val="22"/>
          <w:szCs w:val="22"/>
        </w:rPr>
        <w:t>IndorTec</w:t>
      </w:r>
      <w:proofErr w:type="spellEnd"/>
      <w:r w:rsidRPr="00550EAC">
        <w:rPr>
          <w:rFonts w:ascii="Arial Narrow" w:hAnsi="Arial Narrow"/>
          <w:sz w:val="22"/>
          <w:szCs w:val="22"/>
        </w:rPr>
        <w:t xml:space="preserve"> FLEXBONE gibt es als Verbundentkopplung </w:t>
      </w:r>
      <w:r w:rsidRPr="009D0494">
        <w:rPr>
          <w:rFonts w:ascii="Arial Narrow" w:hAnsi="Arial Narrow"/>
          <w:sz w:val="22"/>
          <w:szCs w:val="22"/>
        </w:rPr>
        <w:t>(</w:t>
      </w:r>
      <w:proofErr w:type="spellStart"/>
      <w:r w:rsidRPr="009D0494">
        <w:rPr>
          <w:rFonts w:ascii="Arial Narrow" w:hAnsi="Arial Narrow"/>
          <w:sz w:val="22"/>
          <w:szCs w:val="22"/>
        </w:rPr>
        <w:t>IndorTec</w:t>
      </w:r>
      <w:proofErr w:type="spellEnd"/>
      <w:r w:rsidRPr="009D0494">
        <w:rPr>
          <w:rFonts w:ascii="Arial Narrow" w:hAnsi="Arial Narrow"/>
          <w:sz w:val="22"/>
          <w:szCs w:val="22"/>
        </w:rPr>
        <w:t xml:space="preserve"> FLEXBONE VA) </w:t>
      </w:r>
      <w:r w:rsidRPr="00550EAC">
        <w:rPr>
          <w:rFonts w:ascii="Arial Narrow" w:hAnsi="Arial Narrow"/>
          <w:sz w:val="22"/>
          <w:szCs w:val="22"/>
        </w:rPr>
        <w:t>und als schwimmend verlegte Variante (</w:t>
      </w:r>
      <w:proofErr w:type="spellStart"/>
      <w:r w:rsidRPr="00550EAC">
        <w:rPr>
          <w:rFonts w:ascii="Arial Narrow" w:hAnsi="Arial Narrow"/>
          <w:sz w:val="22"/>
          <w:szCs w:val="22"/>
        </w:rPr>
        <w:t>IndorTec</w:t>
      </w:r>
      <w:proofErr w:type="spellEnd"/>
      <w:r w:rsidRPr="00550EAC">
        <w:rPr>
          <w:rFonts w:ascii="Arial Narrow" w:hAnsi="Arial Narrow"/>
          <w:sz w:val="22"/>
          <w:szCs w:val="22"/>
        </w:rPr>
        <w:t xml:space="preserve"> FLEXBONE 2E</w:t>
      </w:r>
      <w:r>
        <w:rPr>
          <w:rFonts w:ascii="Arial Narrow" w:hAnsi="Arial Narrow"/>
          <w:sz w:val="22"/>
          <w:szCs w:val="22"/>
        </w:rPr>
        <w:t>)</w:t>
      </w:r>
      <w:r w:rsidRPr="00550EAC">
        <w:rPr>
          <w:rFonts w:ascii="Arial Narrow" w:hAnsi="Arial Narrow"/>
          <w:sz w:val="22"/>
          <w:szCs w:val="22"/>
        </w:rPr>
        <w:t>.</w:t>
      </w:r>
    </w:p>
    <w:p w14:paraId="66E180F1" w14:textId="77777777" w:rsidR="009B60EF" w:rsidRDefault="009B60EF" w:rsidP="00810FEB">
      <w:pPr>
        <w:pStyle w:val="Listenabsatz"/>
        <w:numPr>
          <w:ilvl w:val="0"/>
          <w:numId w:val="11"/>
        </w:numPr>
        <w:spacing w:line="276" w:lineRule="auto"/>
        <w:jc w:val="both"/>
        <w:rPr>
          <w:rFonts w:ascii="Arial Narrow" w:hAnsi="Arial Narrow"/>
          <w:sz w:val="22"/>
          <w:szCs w:val="22"/>
        </w:rPr>
      </w:pPr>
      <w:proofErr w:type="spellStart"/>
      <w:r w:rsidRPr="00550EAC">
        <w:rPr>
          <w:rFonts w:ascii="Arial Narrow" w:hAnsi="Arial Narrow"/>
          <w:sz w:val="22"/>
          <w:szCs w:val="22"/>
        </w:rPr>
        <w:t>IndorTec</w:t>
      </w:r>
      <w:proofErr w:type="spellEnd"/>
      <w:r w:rsidRPr="00550EAC">
        <w:rPr>
          <w:rFonts w:ascii="Arial Narrow" w:hAnsi="Arial Narrow"/>
          <w:sz w:val="22"/>
          <w:szCs w:val="22"/>
        </w:rPr>
        <w:t xml:space="preserve"> FLEXBONE VA kann </w:t>
      </w:r>
      <w:r>
        <w:rPr>
          <w:rFonts w:ascii="Arial Narrow" w:hAnsi="Arial Narrow"/>
          <w:sz w:val="22"/>
          <w:szCs w:val="22"/>
        </w:rPr>
        <w:t>auch</w:t>
      </w:r>
      <w:r w:rsidRPr="00550EAC">
        <w:rPr>
          <w:rFonts w:ascii="Arial Narrow" w:hAnsi="Arial Narrow"/>
          <w:sz w:val="22"/>
          <w:szCs w:val="22"/>
        </w:rPr>
        <w:t xml:space="preserve"> als Verbundabdichtung im Nassbereich eingesetzt werden. </w:t>
      </w:r>
    </w:p>
    <w:p w14:paraId="741C84F3" w14:textId="77777777" w:rsidR="009B60EF" w:rsidRDefault="009B60EF" w:rsidP="00810FEB">
      <w:pPr>
        <w:pStyle w:val="Listenabsatz"/>
        <w:numPr>
          <w:ilvl w:val="0"/>
          <w:numId w:val="11"/>
        </w:numPr>
        <w:spacing w:line="276" w:lineRule="auto"/>
        <w:jc w:val="both"/>
        <w:rPr>
          <w:rFonts w:ascii="Arial Narrow" w:hAnsi="Arial Narrow"/>
          <w:sz w:val="22"/>
          <w:szCs w:val="22"/>
        </w:rPr>
      </w:pPr>
      <w:proofErr w:type="gramStart"/>
      <w:r>
        <w:rPr>
          <w:rFonts w:ascii="Arial Narrow" w:hAnsi="Arial Narrow" w:cs="Arial"/>
          <w:sz w:val="22"/>
          <w:szCs w:val="22"/>
        </w:rPr>
        <w:t>Das auf</w:t>
      </w:r>
      <w:proofErr w:type="gramEnd"/>
      <w:r>
        <w:rPr>
          <w:rFonts w:ascii="Arial Narrow" w:hAnsi="Arial Narrow" w:cs="Arial"/>
          <w:sz w:val="22"/>
          <w:szCs w:val="22"/>
        </w:rPr>
        <w:t xml:space="preserve"> der Unterseite aufkaschierte Dampfdruck-Ausgleichsvlies </w:t>
      </w:r>
      <w:r w:rsidR="00434AEF">
        <w:rPr>
          <w:rFonts w:ascii="Arial Narrow" w:hAnsi="Arial Narrow" w:cs="Arial"/>
          <w:sz w:val="22"/>
          <w:szCs w:val="22"/>
        </w:rPr>
        <w:t xml:space="preserve">(bei </w:t>
      </w:r>
      <w:proofErr w:type="spellStart"/>
      <w:r w:rsidR="00434AEF">
        <w:rPr>
          <w:rFonts w:ascii="Arial Narrow" w:hAnsi="Arial Narrow" w:cs="Arial"/>
          <w:sz w:val="22"/>
          <w:szCs w:val="22"/>
        </w:rPr>
        <w:t>IndorTec</w:t>
      </w:r>
      <w:proofErr w:type="spellEnd"/>
      <w:r w:rsidRPr="00AB41E6">
        <w:rPr>
          <w:rFonts w:ascii="Arial Narrow" w:hAnsi="Arial Narrow" w:cs="Arial"/>
          <w:sz w:val="22"/>
          <w:szCs w:val="22"/>
        </w:rPr>
        <w:t xml:space="preserve"> FLEXBONE </w:t>
      </w:r>
      <w:r>
        <w:rPr>
          <w:rFonts w:ascii="Arial Narrow" w:hAnsi="Arial Narrow" w:cs="Arial"/>
          <w:sz w:val="22"/>
          <w:szCs w:val="22"/>
        </w:rPr>
        <w:t>VA</w:t>
      </w:r>
      <w:r w:rsidRPr="00AB41E6">
        <w:rPr>
          <w:rFonts w:ascii="Arial Narrow" w:hAnsi="Arial Narrow" w:cs="Arial"/>
          <w:sz w:val="22"/>
          <w:szCs w:val="22"/>
        </w:rPr>
        <w:t xml:space="preserve">) </w:t>
      </w:r>
      <w:r>
        <w:rPr>
          <w:rFonts w:ascii="Arial Narrow" w:hAnsi="Arial Narrow" w:cs="Arial"/>
          <w:sz w:val="22"/>
          <w:szCs w:val="22"/>
        </w:rPr>
        <w:t xml:space="preserve">bzw. die Perforationen in der Matte (bei </w:t>
      </w:r>
      <w:proofErr w:type="spellStart"/>
      <w:r>
        <w:rPr>
          <w:rFonts w:ascii="Arial Narrow" w:hAnsi="Arial Narrow" w:cs="Arial"/>
          <w:sz w:val="22"/>
          <w:szCs w:val="22"/>
        </w:rPr>
        <w:t>IndorTec</w:t>
      </w:r>
      <w:proofErr w:type="spellEnd"/>
      <w:r>
        <w:rPr>
          <w:rFonts w:ascii="Arial Narrow" w:hAnsi="Arial Narrow" w:cs="Arial"/>
          <w:sz w:val="22"/>
          <w:szCs w:val="22"/>
        </w:rPr>
        <w:t xml:space="preserve"> FLEXBONE 2E) gewährleisten eine gleichmäßige Verteilung von Restfeuchte aus dem Untergrund</w:t>
      </w:r>
      <w:r w:rsidRPr="00AB41E6">
        <w:rPr>
          <w:rFonts w:ascii="Arial Narrow" w:hAnsi="Arial Narrow" w:cs="Arial"/>
          <w:sz w:val="22"/>
          <w:szCs w:val="22"/>
        </w:rPr>
        <w:t>.</w:t>
      </w:r>
    </w:p>
    <w:p w14:paraId="05255199" w14:textId="77777777" w:rsidR="009B60EF" w:rsidRDefault="009B60EF" w:rsidP="00810FEB">
      <w:pPr>
        <w:pStyle w:val="Listenabsatz"/>
        <w:numPr>
          <w:ilvl w:val="0"/>
          <w:numId w:val="11"/>
        </w:numPr>
        <w:spacing w:line="276" w:lineRule="auto"/>
        <w:jc w:val="both"/>
        <w:rPr>
          <w:rFonts w:ascii="Arial Narrow" w:hAnsi="Arial Narrow"/>
          <w:sz w:val="22"/>
          <w:szCs w:val="22"/>
        </w:rPr>
      </w:pPr>
      <w:r>
        <w:rPr>
          <w:rFonts w:ascii="Arial Narrow" w:hAnsi="Arial Narrow"/>
          <w:sz w:val="22"/>
          <w:szCs w:val="22"/>
        </w:rPr>
        <w:t xml:space="preserve">Mit </w:t>
      </w:r>
      <w:proofErr w:type="spellStart"/>
      <w:r>
        <w:rPr>
          <w:rFonts w:ascii="Arial Narrow" w:hAnsi="Arial Narrow"/>
          <w:sz w:val="22"/>
          <w:szCs w:val="22"/>
        </w:rPr>
        <w:t>IndorTec</w:t>
      </w:r>
      <w:proofErr w:type="spellEnd"/>
      <w:r>
        <w:rPr>
          <w:rFonts w:ascii="Arial Narrow" w:hAnsi="Arial Narrow"/>
          <w:sz w:val="22"/>
          <w:szCs w:val="22"/>
        </w:rPr>
        <w:t xml:space="preserve"> FLEXBONE 2E können </w:t>
      </w:r>
      <w:proofErr w:type="spellStart"/>
      <w:r>
        <w:rPr>
          <w:rFonts w:ascii="Arial Narrow" w:hAnsi="Arial Narrow"/>
          <w:sz w:val="22"/>
          <w:szCs w:val="22"/>
        </w:rPr>
        <w:t>Wechselbeläge</w:t>
      </w:r>
      <w:proofErr w:type="spellEnd"/>
      <w:r w:rsidR="00E07083">
        <w:rPr>
          <w:rFonts w:ascii="Arial Narrow" w:hAnsi="Arial Narrow"/>
          <w:sz w:val="22"/>
          <w:szCs w:val="22"/>
        </w:rPr>
        <w:t xml:space="preserve"> </w:t>
      </w:r>
      <w:r>
        <w:rPr>
          <w:rFonts w:ascii="Arial Narrow" w:hAnsi="Arial Narrow"/>
          <w:sz w:val="22"/>
          <w:szCs w:val="22"/>
        </w:rPr>
        <w:t xml:space="preserve">erstellt werden. </w:t>
      </w:r>
    </w:p>
    <w:p w14:paraId="44654520" w14:textId="77777777" w:rsidR="00681860" w:rsidRDefault="00681860" w:rsidP="00136EFD">
      <w:pPr>
        <w:spacing w:line="288" w:lineRule="auto"/>
        <w:jc w:val="both"/>
        <w:rPr>
          <w:rFonts w:ascii="Arial Narrow" w:hAnsi="Arial Narrow"/>
          <w:sz w:val="22"/>
          <w:szCs w:val="22"/>
        </w:rPr>
      </w:pPr>
    </w:p>
    <w:p w14:paraId="0F0F9AD5" w14:textId="77777777" w:rsidR="00FE368A" w:rsidRDefault="00FE368A" w:rsidP="00136EFD">
      <w:pPr>
        <w:spacing w:line="288" w:lineRule="auto"/>
        <w:jc w:val="both"/>
        <w:rPr>
          <w:rFonts w:ascii="Arial Narrow" w:hAnsi="Arial Narrow"/>
          <w:sz w:val="22"/>
          <w:szCs w:val="22"/>
        </w:rPr>
      </w:pPr>
    </w:p>
    <w:p w14:paraId="7C19B304" w14:textId="77777777" w:rsidR="003442ED" w:rsidRPr="008E2F5E" w:rsidRDefault="003442ED" w:rsidP="0001530A">
      <w:pPr>
        <w:pStyle w:val="Textkrper"/>
        <w:spacing w:line="288" w:lineRule="auto"/>
        <w:jc w:val="both"/>
        <w:rPr>
          <w:rFonts w:ascii="Arial Narrow" w:hAnsi="Arial Narrow"/>
          <w:b/>
          <w:szCs w:val="22"/>
        </w:rPr>
      </w:pPr>
      <w:r w:rsidRPr="008E2F5E">
        <w:rPr>
          <w:rFonts w:ascii="Arial Narrow" w:hAnsi="Arial Narrow"/>
          <w:b/>
          <w:szCs w:val="22"/>
        </w:rPr>
        <w:t>Über Gutjahr</w:t>
      </w:r>
    </w:p>
    <w:p w14:paraId="00F58ADB" w14:textId="77777777" w:rsidR="003442ED" w:rsidRPr="008E2F5E" w:rsidRDefault="003442ED" w:rsidP="0001530A">
      <w:pPr>
        <w:spacing w:line="288" w:lineRule="auto"/>
        <w:jc w:val="both"/>
        <w:rPr>
          <w:rFonts w:ascii="Arial Narrow" w:hAnsi="Arial Narrow"/>
          <w:sz w:val="22"/>
          <w:szCs w:val="22"/>
        </w:rPr>
      </w:pPr>
      <w:r w:rsidRPr="006E38A4">
        <w:rPr>
          <w:rFonts w:ascii="Arial Narrow" w:hAnsi="Arial Narrow"/>
          <w:sz w:val="22"/>
          <w:szCs w:val="22"/>
        </w:rPr>
        <w:t xml:space="preserve">Gutjahr Systemtechnik mit Sitz in Bickenbach/Bergstraße (Hessen) entwickelt seit </w:t>
      </w:r>
      <w:r w:rsidR="003D190C" w:rsidRPr="004E67A1">
        <w:rPr>
          <w:rFonts w:ascii="Arial Narrow" w:hAnsi="Arial Narrow"/>
          <w:sz w:val="22"/>
          <w:szCs w:val="22"/>
        </w:rPr>
        <w:t>mehr als</w:t>
      </w:r>
      <w:r w:rsidR="003D190C">
        <w:rPr>
          <w:rFonts w:ascii="Arial Narrow" w:hAnsi="Arial Narrow"/>
          <w:sz w:val="22"/>
          <w:szCs w:val="22"/>
        </w:rPr>
        <w:t xml:space="preserve"> </w:t>
      </w:r>
      <w:r w:rsidRPr="006E38A4">
        <w:rPr>
          <w:rFonts w:ascii="Arial Narrow" w:hAnsi="Arial Narrow"/>
          <w:sz w:val="22"/>
          <w:szCs w:val="22"/>
        </w:rPr>
        <w:t>25 Jahren Komplettlösungen für die sichere Entwässerung, Entlüftung und Entkopplung von Belägen – auf Balkonen, Terrassen und Außentreppen ebenso wie im Innenbereich und an Fassaden. Herzstück der Systeme sind Drainage- und Entkopplungsmatten. Passende Drainroste, Randprofile und Rinnen sowie Abdichtungen und Mörtelsysteme ergänzen die Produktpalette. Mittlerweile werden die Produkte von Gutjahr in einer Vielzahl europäischer Länder eingesetzt. Zudem hat das Unternehmen bereits mehrere Innovationspreise erhalten und wurde 2012 als Top 100-Unternehmen ausgezeichnet. Seit 2014 gehört Gutjahr zur Ardex-Gruppe</w:t>
      </w:r>
      <w:r>
        <w:rPr>
          <w:rFonts w:ascii="Arial Narrow" w:hAnsi="Arial Narrow"/>
          <w:sz w:val="22"/>
          <w:szCs w:val="22"/>
        </w:rPr>
        <w:t xml:space="preserve">. </w:t>
      </w:r>
    </w:p>
    <w:p w14:paraId="66DCA456" w14:textId="77777777" w:rsidR="00B804AE" w:rsidRDefault="00B804AE" w:rsidP="0001530A">
      <w:pPr>
        <w:pStyle w:val="Textkrper"/>
        <w:spacing w:line="288" w:lineRule="auto"/>
        <w:jc w:val="both"/>
        <w:rPr>
          <w:rFonts w:ascii="Arial Narrow" w:hAnsi="Arial Narrow"/>
          <w:b/>
          <w:sz w:val="20"/>
        </w:rPr>
      </w:pPr>
    </w:p>
    <w:sectPr w:rsidR="00B804AE" w:rsidSect="00940A60">
      <w:footerReference w:type="even" r:id="rId10"/>
      <w:footerReference w:type="default" r:id="rId11"/>
      <w:pgSz w:w="11900" w:h="16840"/>
      <w:pgMar w:top="3725" w:right="2977" w:bottom="1701" w:left="226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562B60" w14:textId="77777777" w:rsidR="00D003C7" w:rsidRDefault="00D003C7">
      <w:r>
        <w:separator/>
      </w:r>
    </w:p>
  </w:endnote>
  <w:endnote w:type="continuationSeparator" w:id="0">
    <w:p w14:paraId="5CCC139E" w14:textId="77777777" w:rsidR="00D003C7" w:rsidRDefault="00D00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3000AEF" w:usb1="5000A1FF" w:usb2="00000000" w:usb3="00000000" w:csb0="000001BF" w:csb1="00000000"/>
  </w:font>
  <w:font w:name="Arial Narrow">
    <w:panose1 w:val="020B0506020202030204"/>
    <w:charset w:val="00"/>
    <w:family w:val="auto"/>
    <w:pitch w:val="variable"/>
    <w:sig w:usb0="00000287" w:usb1="000008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7D40A" w14:textId="77777777" w:rsidR="00BD74ED" w:rsidRDefault="00BD74ED" w:rsidP="00BC50C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F4E3FA6" w14:textId="77777777" w:rsidR="00BD74ED" w:rsidRDefault="00BD74ED" w:rsidP="000B4213">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CA565" w14:textId="77777777" w:rsidR="00BD74ED" w:rsidRPr="005C054C" w:rsidRDefault="00BD74ED" w:rsidP="00BC50C7">
    <w:pPr>
      <w:pStyle w:val="Fuzeile"/>
      <w:framePr w:wrap="around" w:vAnchor="text" w:hAnchor="margin" w:xAlign="right" w:y="1"/>
      <w:rPr>
        <w:rStyle w:val="Seitenzahl"/>
        <w:rFonts w:ascii="Arial Narrow" w:hAnsi="Arial Narrow"/>
      </w:rPr>
    </w:pPr>
    <w:r w:rsidRPr="005C054C">
      <w:rPr>
        <w:rStyle w:val="Seitenzahl"/>
        <w:rFonts w:ascii="Arial Narrow" w:hAnsi="Arial Narrow"/>
      </w:rPr>
      <w:fldChar w:fldCharType="begin"/>
    </w:r>
    <w:r w:rsidRPr="005C054C">
      <w:rPr>
        <w:rStyle w:val="Seitenzahl"/>
        <w:rFonts w:ascii="Arial Narrow" w:hAnsi="Arial Narrow"/>
      </w:rPr>
      <w:instrText xml:space="preserve">PAGE  </w:instrText>
    </w:r>
    <w:r w:rsidRPr="005C054C">
      <w:rPr>
        <w:rStyle w:val="Seitenzahl"/>
        <w:rFonts w:ascii="Arial Narrow" w:hAnsi="Arial Narrow"/>
      </w:rPr>
      <w:fldChar w:fldCharType="separate"/>
    </w:r>
    <w:r w:rsidR="00940A60">
      <w:rPr>
        <w:rStyle w:val="Seitenzahl"/>
        <w:rFonts w:ascii="Arial Narrow" w:hAnsi="Arial Narrow"/>
        <w:noProof/>
      </w:rPr>
      <w:t>2</w:t>
    </w:r>
    <w:r w:rsidRPr="005C054C">
      <w:rPr>
        <w:rStyle w:val="Seitenzahl"/>
        <w:rFonts w:ascii="Arial Narrow" w:hAnsi="Arial Narrow"/>
      </w:rPr>
      <w:fldChar w:fldCharType="end"/>
    </w:r>
  </w:p>
  <w:p w14:paraId="01D1E644" w14:textId="77777777" w:rsidR="00BD74ED" w:rsidRPr="005C054C" w:rsidRDefault="00BD74ED" w:rsidP="009B21BE">
    <w:pPr>
      <w:pStyle w:val="Fuzeile"/>
      <w:ind w:right="360"/>
      <w:jc w:val="right"/>
      <w:rPr>
        <w:rFonts w:ascii="Arial Narrow" w:hAnsi="Arial Narrow"/>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F95A06" w14:textId="77777777" w:rsidR="00D003C7" w:rsidRDefault="00D003C7">
      <w:r>
        <w:separator/>
      </w:r>
    </w:p>
  </w:footnote>
  <w:footnote w:type="continuationSeparator" w:id="0">
    <w:p w14:paraId="1736EFFF" w14:textId="77777777" w:rsidR="00D003C7" w:rsidRDefault="00D003C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79F6922"/>
    <w:multiLevelType w:val="hybridMultilevel"/>
    <w:tmpl w:val="0F349F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0EA659F"/>
    <w:multiLevelType w:val="hybridMultilevel"/>
    <w:tmpl w:val="B408331A"/>
    <w:lvl w:ilvl="0" w:tplc="ABD0B622">
      <w:start w:val="1"/>
      <w:numFmt w:val="bullet"/>
      <w:lvlText w:val=""/>
      <w:lvlJc w:val="left"/>
      <w:pPr>
        <w:tabs>
          <w:tab w:val="num" w:pos="567"/>
        </w:tabs>
        <w:ind w:left="567" w:hanging="39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B370B49"/>
    <w:multiLevelType w:val="hybridMultilevel"/>
    <w:tmpl w:val="6676478C"/>
    <w:lvl w:ilvl="0" w:tplc="08260AE4">
      <w:start w:val="1"/>
      <w:numFmt w:val="bullet"/>
      <w:lvlText w:val=""/>
      <w:lvlJc w:val="left"/>
      <w:pPr>
        <w:ind w:left="454" w:hanging="45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2FC28E8"/>
    <w:multiLevelType w:val="hybridMultilevel"/>
    <w:tmpl w:val="C1E61DF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FF26FE5"/>
    <w:multiLevelType w:val="hybridMultilevel"/>
    <w:tmpl w:val="C34CF21E"/>
    <w:lvl w:ilvl="0" w:tplc="ABD0B622">
      <w:start w:val="1"/>
      <w:numFmt w:val="bullet"/>
      <w:lvlText w:val=""/>
      <w:lvlJc w:val="left"/>
      <w:pPr>
        <w:tabs>
          <w:tab w:val="num" w:pos="567"/>
        </w:tabs>
        <w:ind w:left="567" w:hanging="39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7B706C8"/>
    <w:multiLevelType w:val="hybridMultilevel"/>
    <w:tmpl w:val="C05C389E"/>
    <w:lvl w:ilvl="0" w:tplc="C9CE933A">
      <w:start w:val="1"/>
      <w:numFmt w:val="bullet"/>
      <w:lvlText w:val=""/>
      <w:lvlJc w:val="left"/>
      <w:pPr>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50447C92"/>
    <w:multiLevelType w:val="hybridMultilevel"/>
    <w:tmpl w:val="233632F4"/>
    <w:lvl w:ilvl="0" w:tplc="ABD0B622">
      <w:start w:val="1"/>
      <w:numFmt w:val="bullet"/>
      <w:lvlText w:val=""/>
      <w:lvlJc w:val="left"/>
      <w:pPr>
        <w:tabs>
          <w:tab w:val="num" w:pos="567"/>
        </w:tabs>
        <w:ind w:left="567" w:hanging="39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60C947B1"/>
    <w:multiLevelType w:val="hybridMultilevel"/>
    <w:tmpl w:val="2A22B7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65BC3B94"/>
    <w:multiLevelType w:val="hybridMultilevel"/>
    <w:tmpl w:val="C71E62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78511407"/>
    <w:multiLevelType w:val="hybridMultilevel"/>
    <w:tmpl w:val="0DC6DE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3"/>
  </w:num>
  <w:num w:numId="5">
    <w:abstractNumId w:val="6"/>
  </w:num>
  <w:num w:numId="6">
    <w:abstractNumId w:val="4"/>
  </w:num>
  <w:num w:numId="7">
    <w:abstractNumId w:val="1"/>
  </w:num>
  <w:num w:numId="8">
    <w:abstractNumId w:val="0"/>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BD"/>
    <w:rsid w:val="00000196"/>
    <w:rsid w:val="00000F02"/>
    <w:rsid w:val="000029FA"/>
    <w:rsid w:val="0000781E"/>
    <w:rsid w:val="00011437"/>
    <w:rsid w:val="000122F6"/>
    <w:rsid w:val="000134E1"/>
    <w:rsid w:val="00013C36"/>
    <w:rsid w:val="00014269"/>
    <w:rsid w:val="0001530A"/>
    <w:rsid w:val="00016412"/>
    <w:rsid w:val="000174D9"/>
    <w:rsid w:val="00021DED"/>
    <w:rsid w:val="000302E9"/>
    <w:rsid w:val="00030A47"/>
    <w:rsid w:val="00030E19"/>
    <w:rsid w:val="0003177B"/>
    <w:rsid w:val="000354FA"/>
    <w:rsid w:val="0003580C"/>
    <w:rsid w:val="00041E0A"/>
    <w:rsid w:val="00041F41"/>
    <w:rsid w:val="00042171"/>
    <w:rsid w:val="0004349B"/>
    <w:rsid w:val="00043C65"/>
    <w:rsid w:val="0004542E"/>
    <w:rsid w:val="00046B3D"/>
    <w:rsid w:val="00050DDC"/>
    <w:rsid w:val="00052320"/>
    <w:rsid w:val="00053393"/>
    <w:rsid w:val="00055DDF"/>
    <w:rsid w:val="000578CF"/>
    <w:rsid w:val="000614C1"/>
    <w:rsid w:val="00062571"/>
    <w:rsid w:val="00063407"/>
    <w:rsid w:val="00063E97"/>
    <w:rsid w:val="00064798"/>
    <w:rsid w:val="00066096"/>
    <w:rsid w:val="00066260"/>
    <w:rsid w:val="000666FD"/>
    <w:rsid w:val="0006731D"/>
    <w:rsid w:val="00070C06"/>
    <w:rsid w:val="00071726"/>
    <w:rsid w:val="00071F99"/>
    <w:rsid w:val="00071FF0"/>
    <w:rsid w:val="000726F0"/>
    <w:rsid w:val="00074657"/>
    <w:rsid w:val="00074718"/>
    <w:rsid w:val="00075EE6"/>
    <w:rsid w:val="000772E1"/>
    <w:rsid w:val="000776CF"/>
    <w:rsid w:val="00081398"/>
    <w:rsid w:val="00082D7A"/>
    <w:rsid w:val="000844E9"/>
    <w:rsid w:val="0008579D"/>
    <w:rsid w:val="00085B8A"/>
    <w:rsid w:val="00087C0A"/>
    <w:rsid w:val="00087C97"/>
    <w:rsid w:val="00087E80"/>
    <w:rsid w:val="000906AA"/>
    <w:rsid w:val="00090E98"/>
    <w:rsid w:val="0009376F"/>
    <w:rsid w:val="00093B2C"/>
    <w:rsid w:val="00093E96"/>
    <w:rsid w:val="000944F5"/>
    <w:rsid w:val="000950AD"/>
    <w:rsid w:val="00095AB2"/>
    <w:rsid w:val="0009740A"/>
    <w:rsid w:val="000A04C0"/>
    <w:rsid w:val="000A0AD7"/>
    <w:rsid w:val="000A0CCE"/>
    <w:rsid w:val="000A1EA4"/>
    <w:rsid w:val="000A2F47"/>
    <w:rsid w:val="000A6EB4"/>
    <w:rsid w:val="000A6FDA"/>
    <w:rsid w:val="000B193C"/>
    <w:rsid w:val="000B33D6"/>
    <w:rsid w:val="000B4213"/>
    <w:rsid w:val="000C07D8"/>
    <w:rsid w:val="000C2B0B"/>
    <w:rsid w:val="000C36FB"/>
    <w:rsid w:val="000C3CA1"/>
    <w:rsid w:val="000C42BE"/>
    <w:rsid w:val="000D02BD"/>
    <w:rsid w:val="000D3FA7"/>
    <w:rsid w:val="000D504C"/>
    <w:rsid w:val="000D62E9"/>
    <w:rsid w:val="000D7F8B"/>
    <w:rsid w:val="000E3E5C"/>
    <w:rsid w:val="000E56A2"/>
    <w:rsid w:val="000E5A06"/>
    <w:rsid w:val="000E7CD5"/>
    <w:rsid w:val="000F00B8"/>
    <w:rsid w:val="000F07AF"/>
    <w:rsid w:val="000F1940"/>
    <w:rsid w:val="000F68B3"/>
    <w:rsid w:val="000F7026"/>
    <w:rsid w:val="000F7B20"/>
    <w:rsid w:val="000F7B4D"/>
    <w:rsid w:val="00100309"/>
    <w:rsid w:val="00103351"/>
    <w:rsid w:val="00104CF5"/>
    <w:rsid w:val="0010582C"/>
    <w:rsid w:val="0010795E"/>
    <w:rsid w:val="00110B87"/>
    <w:rsid w:val="00111BDD"/>
    <w:rsid w:val="001129DF"/>
    <w:rsid w:val="00112A85"/>
    <w:rsid w:val="00114A67"/>
    <w:rsid w:val="00114BCD"/>
    <w:rsid w:val="0012008F"/>
    <w:rsid w:val="001203EA"/>
    <w:rsid w:val="001204CE"/>
    <w:rsid w:val="0012357A"/>
    <w:rsid w:val="001249E2"/>
    <w:rsid w:val="00125725"/>
    <w:rsid w:val="00125D06"/>
    <w:rsid w:val="00130FC3"/>
    <w:rsid w:val="00133239"/>
    <w:rsid w:val="00133C96"/>
    <w:rsid w:val="00135034"/>
    <w:rsid w:val="00136993"/>
    <w:rsid w:val="00136EFD"/>
    <w:rsid w:val="00140681"/>
    <w:rsid w:val="00140786"/>
    <w:rsid w:val="0014215F"/>
    <w:rsid w:val="00142DF1"/>
    <w:rsid w:val="00143025"/>
    <w:rsid w:val="001460B0"/>
    <w:rsid w:val="0014642D"/>
    <w:rsid w:val="00146C19"/>
    <w:rsid w:val="0015304E"/>
    <w:rsid w:val="0016080A"/>
    <w:rsid w:val="00175E6C"/>
    <w:rsid w:val="001762F1"/>
    <w:rsid w:val="00176444"/>
    <w:rsid w:val="00176CE6"/>
    <w:rsid w:val="00182765"/>
    <w:rsid w:val="00183E54"/>
    <w:rsid w:val="00185ABF"/>
    <w:rsid w:val="00186431"/>
    <w:rsid w:val="00187657"/>
    <w:rsid w:val="001933E1"/>
    <w:rsid w:val="00193818"/>
    <w:rsid w:val="0019412C"/>
    <w:rsid w:val="00196209"/>
    <w:rsid w:val="00196EED"/>
    <w:rsid w:val="001A0414"/>
    <w:rsid w:val="001A2483"/>
    <w:rsid w:val="001A4475"/>
    <w:rsid w:val="001A7F6E"/>
    <w:rsid w:val="001B0F0A"/>
    <w:rsid w:val="001B1670"/>
    <w:rsid w:val="001B3D66"/>
    <w:rsid w:val="001B4287"/>
    <w:rsid w:val="001B5D9D"/>
    <w:rsid w:val="001B61B7"/>
    <w:rsid w:val="001B6849"/>
    <w:rsid w:val="001C074C"/>
    <w:rsid w:val="001C0CEE"/>
    <w:rsid w:val="001C1F96"/>
    <w:rsid w:val="001C2918"/>
    <w:rsid w:val="001C54B8"/>
    <w:rsid w:val="001C5B9A"/>
    <w:rsid w:val="001C65C0"/>
    <w:rsid w:val="001C7414"/>
    <w:rsid w:val="001D4585"/>
    <w:rsid w:val="001D577D"/>
    <w:rsid w:val="001D6F81"/>
    <w:rsid w:val="001D6FD5"/>
    <w:rsid w:val="001E285A"/>
    <w:rsid w:val="001E4566"/>
    <w:rsid w:val="001E5C40"/>
    <w:rsid w:val="001E6E21"/>
    <w:rsid w:val="001E724F"/>
    <w:rsid w:val="001F07F3"/>
    <w:rsid w:val="001F6E1E"/>
    <w:rsid w:val="0020428D"/>
    <w:rsid w:val="002055B0"/>
    <w:rsid w:val="00205CA7"/>
    <w:rsid w:val="00210D24"/>
    <w:rsid w:val="00213D05"/>
    <w:rsid w:val="002145E5"/>
    <w:rsid w:val="00216288"/>
    <w:rsid w:val="00217410"/>
    <w:rsid w:val="00217730"/>
    <w:rsid w:val="00220AB0"/>
    <w:rsid w:val="00220CA7"/>
    <w:rsid w:val="002243F3"/>
    <w:rsid w:val="00224817"/>
    <w:rsid w:val="002306CC"/>
    <w:rsid w:val="00230EED"/>
    <w:rsid w:val="00236CF3"/>
    <w:rsid w:val="002418EB"/>
    <w:rsid w:val="0024496F"/>
    <w:rsid w:val="0024580F"/>
    <w:rsid w:val="00247F7A"/>
    <w:rsid w:val="00250655"/>
    <w:rsid w:val="00251B1A"/>
    <w:rsid w:val="00251B4C"/>
    <w:rsid w:val="00251D58"/>
    <w:rsid w:val="0025482E"/>
    <w:rsid w:val="00255ED8"/>
    <w:rsid w:val="00255F45"/>
    <w:rsid w:val="00257042"/>
    <w:rsid w:val="00257FDC"/>
    <w:rsid w:val="0026072F"/>
    <w:rsid w:val="002608F9"/>
    <w:rsid w:val="00260B99"/>
    <w:rsid w:val="002624D5"/>
    <w:rsid w:val="00263213"/>
    <w:rsid w:val="0026629A"/>
    <w:rsid w:val="0026755A"/>
    <w:rsid w:val="00267B7F"/>
    <w:rsid w:val="00271FD0"/>
    <w:rsid w:val="0027603B"/>
    <w:rsid w:val="002769B1"/>
    <w:rsid w:val="00277641"/>
    <w:rsid w:val="002808AE"/>
    <w:rsid w:val="002846FC"/>
    <w:rsid w:val="00285809"/>
    <w:rsid w:val="00285BDC"/>
    <w:rsid w:val="0028609E"/>
    <w:rsid w:val="0028618C"/>
    <w:rsid w:val="00291CF8"/>
    <w:rsid w:val="00291EF9"/>
    <w:rsid w:val="0029465C"/>
    <w:rsid w:val="002A14A0"/>
    <w:rsid w:val="002A24AB"/>
    <w:rsid w:val="002A4E0C"/>
    <w:rsid w:val="002A5849"/>
    <w:rsid w:val="002A5E74"/>
    <w:rsid w:val="002A7561"/>
    <w:rsid w:val="002B3122"/>
    <w:rsid w:val="002B36F0"/>
    <w:rsid w:val="002B53B7"/>
    <w:rsid w:val="002B5884"/>
    <w:rsid w:val="002B5B7A"/>
    <w:rsid w:val="002B7EFE"/>
    <w:rsid w:val="002C2558"/>
    <w:rsid w:val="002C2BAB"/>
    <w:rsid w:val="002C3736"/>
    <w:rsid w:val="002C6235"/>
    <w:rsid w:val="002C74A7"/>
    <w:rsid w:val="002D2A59"/>
    <w:rsid w:val="002D2D5F"/>
    <w:rsid w:val="002D4909"/>
    <w:rsid w:val="002D624F"/>
    <w:rsid w:val="002D77AD"/>
    <w:rsid w:val="002D77E7"/>
    <w:rsid w:val="002E231E"/>
    <w:rsid w:val="002E3FE4"/>
    <w:rsid w:val="002F0106"/>
    <w:rsid w:val="002F1EAF"/>
    <w:rsid w:val="002F24D3"/>
    <w:rsid w:val="002F3726"/>
    <w:rsid w:val="002F462E"/>
    <w:rsid w:val="002F469F"/>
    <w:rsid w:val="003014B5"/>
    <w:rsid w:val="003050E2"/>
    <w:rsid w:val="0030709A"/>
    <w:rsid w:val="003100C7"/>
    <w:rsid w:val="00310DFD"/>
    <w:rsid w:val="00310ECD"/>
    <w:rsid w:val="00311EB1"/>
    <w:rsid w:val="00313751"/>
    <w:rsid w:val="00321B92"/>
    <w:rsid w:val="003223AD"/>
    <w:rsid w:val="00324679"/>
    <w:rsid w:val="00324703"/>
    <w:rsid w:val="00325AAB"/>
    <w:rsid w:val="00325BA5"/>
    <w:rsid w:val="00330784"/>
    <w:rsid w:val="00331CA5"/>
    <w:rsid w:val="00331F9B"/>
    <w:rsid w:val="00332062"/>
    <w:rsid w:val="0033221D"/>
    <w:rsid w:val="00333FB0"/>
    <w:rsid w:val="0033727C"/>
    <w:rsid w:val="00337539"/>
    <w:rsid w:val="003403F3"/>
    <w:rsid w:val="0034097E"/>
    <w:rsid w:val="0034350F"/>
    <w:rsid w:val="003442ED"/>
    <w:rsid w:val="003508B7"/>
    <w:rsid w:val="00356D72"/>
    <w:rsid w:val="0035731D"/>
    <w:rsid w:val="00357EED"/>
    <w:rsid w:val="003603DA"/>
    <w:rsid w:val="00363821"/>
    <w:rsid w:val="003646B7"/>
    <w:rsid w:val="0036712D"/>
    <w:rsid w:val="003676EB"/>
    <w:rsid w:val="00370403"/>
    <w:rsid w:val="00371438"/>
    <w:rsid w:val="00371A9D"/>
    <w:rsid w:val="00371C49"/>
    <w:rsid w:val="0037365F"/>
    <w:rsid w:val="00376757"/>
    <w:rsid w:val="00377B3C"/>
    <w:rsid w:val="003828AA"/>
    <w:rsid w:val="003865F3"/>
    <w:rsid w:val="0038765A"/>
    <w:rsid w:val="00391949"/>
    <w:rsid w:val="00391F3C"/>
    <w:rsid w:val="00392128"/>
    <w:rsid w:val="00393B18"/>
    <w:rsid w:val="003A2B38"/>
    <w:rsid w:val="003A30E3"/>
    <w:rsid w:val="003A364D"/>
    <w:rsid w:val="003A6017"/>
    <w:rsid w:val="003A6B2E"/>
    <w:rsid w:val="003B5AB9"/>
    <w:rsid w:val="003B6B0C"/>
    <w:rsid w:val="003B7D67"/>
    <w:rsid w:val="003C2C76"/>
    <w:rsid w:val="003C43E1"/>
    <w:rsid w:val="003C630E"/>
    <w:rsid w:val="003D190C"/>
    <w:rsid w:val="003D4269"/>
    <w:rsid w:val="003D6399"/>
    <w:rsid w:val="003D64D3"/>
    <w:rsid w:val="003D664D"/>
    <w:rsid w:val="003D6947"/>
    <w:rsid w:val="003E1D98"/>
    <w:rsid w:val="003E20D6"/>
    <w:rsid w:val="003E5651"/>
    <w:rsid w:val="003E6F32"/>
    <w:rsid w:val="003E71D7"/>
    <w:rsid w:val="003E7650"/>
    <w:rsid w:val="003F0AE5"/>
    <w:rsid w:val="003F0FD6"/>
    <w:rsid w:val="003F2291"/>
    <w:rsid w:val="003F39A6"/>
    <w:rsid w:val="003F6E03"/>
    <w:rsid w:val="003F75B0"/>
    <w:rsid w:val="003F7C5B"/>
    <w:rsid w:val="004002F6"/>
    <w:rsid w:val="00402A9F"/>
    <w:rsid w:val="00403C91"/>
    <w:rsid w:val="004040EA"/>
    <w:rsid w:val="004072E0"/>
    <w:rsid w:val="00412778"/>
    <w:rsid w:val="00412946"/>
    <w:rsid w:val="00414505"/>
    <w:rsid w:val="00416D15"/>
    <w:rsid w:val="00421D19"/>
    <w:rsid w:val="00422449"/>
    <w:rsid w:val="00422DF3"/>
    <w:rsid w:val="004252D3"/>
    <w:rsid w:val="004253C3"/>
    <w:rsid w:val="00427C46"/>
    <w:rsid w:val="0043028D"/>
    <w:rsid w:val="00430DD0"/>
    <w:rsid w:val="0043137F"/>
    <w:rsid w:val="0043204C"/>
    <w:rsid w:val="00433E0F"/>
    <w:rsid w:val="004346AF"/>
    <w:rsid w:val="00434AEF"/>
    <w:rsid w:val="00440555"/>
    <w:rsid w:val="00442250"/>
    <w:rsid w:val="004463BE"/>
    <w:rsid w:val="00446472"/>
    <w:rsid w:val="00446865"/>
    <w:rsid w:val="00451FA6"/>
    <w:rsid w:val="004573E7"/>
    <w:rsid w:val="00457B02"/>
    <w:rsid w:val="00462BDA"/>
    <w:rsid w:val="004661CC"/>
    <w:rsid w:val="00467E1D"/>
    <w:rsid w:val="004702EB"/>
    <w:rsid w:val="00470E6E"/>
    <w:rsid w:val="004723FB"/>
    <w:rsid w:val="00472CF4"/>
    <w:rsid w:val="004756CC"/>
    <w:rsid w:val="004768D7"/>
    <w:rsid w:val="00481F30"/>
    <w:rsid w:val="00482311"/>
    <w:rsid w:val="004830A3"/>
    <w:rsid w:val="00483B5C"/>
    <w:rsid w:val="00483E5B"/>
    <w:rsid w:val="004903F2"/>
    <w:rsid w:val="00490B13"/>
    <w:rsid w:val="00492A3F"/>
    <w:rsid w:val="004939BB"/>
    <w:rsid w:val="00495D2F"/>
    <w:rsid w:val="00496474"/>
    <w:rsid w:val="004A0E9F"/>
    <w:rsid w:val="004A1848"/>
    <w:rsid w:val="004A1A6F"/>
    <w:rsid w:val="004A2FBE"/>
    <w:rsid w:val="004A34FA"/>
    <w:rsid w:val="004A707B"/>
    <w:rsid w:val="004B09BC"/>
    <w:rsid w:val="004B13D4"/>
    <w:rsid w:val="004B1BDD"/>
    <w:rsid w:val="004B6238"/>
    <w:rsid w:val="004C40AA"/>
    <w:rsid w:val="004C4EC8"/>
    <w:rsid w:val="004D095C"/>
    <w:rsid w:val="004D2843"/>
    <w:rsid w:val="004D51A8"/>
    <w:rsid w:val="004D5EA8"/>
    <w:rsid w:val="004D6938"/>
    <w:rsid w:val="004D756D"/>
    <w:rsid w:val="004E06F9"/>
    <w:rsid w:val="004E19B2"/>
    <w:rsid w:val="004E2A63"/>
    <w:rsid w:val="004E3683"/>
    <w:rsid w:val="004E397E"/>
    <w:rsid w:val="004E5CBC"/>
    <w:rsid w:val="004E67A1"/>
    <w:rsid w:val="004F14A1"/>
    <w:rsid w:val="004F1742"/>
    <w:rsid w:val="004F2389"/>
    <w:rsid w:val="004F2A0F"/>
    <w:rsid w:val="004F3765"/>
    <w:rsid w:val="004F5B48"/>
    <w:rsid w:val="004F5FE4"/>
    <w:rsid w:val="004F7841"/>
    <w:rsid w:val="005002BE"/>
    <w:rsid w:val="005015D6"/>
    <w:rsid w:val="00501C54"/>
    <w:rsid w:val="005036E8"/>
    <w:rsid w:val="00505DBA"/>
    <w:rsid w:val="00506E80"/>
    <w:rsid w:val="0051381A"/>
    <w:rsid w:val="005145B3"/>
    <w:rsid w:val="00517770"/>
    <w:rsid w:val="00522E43"/>
    <w:rsid w:val="00523C5F"/>
    <w:rsid w:val="00525709"/>
    <w:rsid w:val="00526523"/>
    <w:rsid w:val="00526C20"/>
    <w:rsid w:val="005276EB"/>
    <w:rsid w:val="0052790C"/>
    <w:rsid w:val="00531613"/>
    <w:rsid w:val="00533A43"/>
    <w:rsid w:val="0053423C"/>
    <w:rsid w:val="005343CA"/>
    <w:rsid w:val="00535F2F"/>
    <w:rsid w:val="00536037"/>
    <w:rsid w:val="00537B30"/>
    <w:rsid w:val="00540429"/>
    <w:rsid w:val="00542110"/>
    <w:rsid w:val="00544EBD"/>
    <w:rsid w:val="0054637D"/>
    <w:rsid w:val="00546417"/>
    <w:rsid w:val="005470C5"/>
    <w:rsid w:val="005475CC"/>
    <w:rsid w:val="0055008E"/>
    <w:rsid w:val="00550EAC"/>
    <w:rsid w:val="0055315A"/>
    <w:rsid w:val="005546B1"/>
    <w:rsid w:val="00554DEC"/>
    <w:rsid w:val="005564E7"/>
    <w:rsid w:val="00556D04"/>
    <w:rsid w:val="00557CBB"/>
    <w:rsid w:val="0056064F"/>
    <w:rsid w:val="00560898"/>
    <w:rsid w:val="00560956"/>
    <w:rsid w:val="00560F8D"/>
    <w:rsid w:val="00562179"/>
    <w:rsid w:val="00562413"/>
    <w:rsid w:val="005624B9"/>
    <w:rsid w:val="0056250C"/>
    <w:rsid w:val="00564D61"/>
    <w:rsid w:val="00567E66"/>
    <w:rsid w:val="00571494"/>
    <w:rsid w:val="005719CB"/>
    <w:rsid w:val="00571CAB"/>
    <w:rsid w:val="00571DBC"/>
    <w:rsid w:val="005732E4"/>
    <w:rsid w:val="00573E87"/>
    <w:rsid w:val="00574B3D"/>
    <w:rsid w:val="00576BED"/>
    <w:rsid w:val="00585A62"/>
    <w:rsid w:val="005879EC"/>
    <w:rsid w:val="00594133"/>
    <w:rsid w:val="005942C4"/>
    <w:rsid w:val="00594759"/>
    <w:rsid w:val="00596B3A"/>
    <w:rsid w:val="0059735B"/>
    <w:rsid w:val="005A04F6"/>
    <w:rsid w:val="005A070A"/>
    <w:rsid w:val="005A25C0"/>
    <w:rsid w:val="005A2CA0"/>
    <w:rsid w:val="005A310D"/>
    <w:rsid w:val="005A3229"/>
    <w:rsid w:val="005A36B8"/>
    <w:rsid w:val="005A397E"/>
    <w:rsid w:val="005A5BC4"/>
    <w:rsid w:val="005A62C8"/>
    <w:rsid w:val="005A7E5C"/>
    <w:rsid w:val="005A7FAC"/>
    <w:rsid w:val="005B0DB7"/>
    <w:rsid w:val="005B18A9"/>
    <w:rsid w:val="005B2FAB"/>
    <w:rsid w:val="005B4227"/>
    <w:rsid w:val="005B4440"/>
    <w:rsid w:val="005B6FEE"/>
    <w:rsid w:val="005B718A"/>
    <w:rsid w:val="005B71EA"/>
    <w:rsid w:val="005C054C"/>
    <w:rsid w:val="005C1636"/>
    <w:rsid w:val="005C2FA7"/>
    <w:rsid w:val="005C5A42"/>
    <w:rsid w:val="005C6297"/>
    <w:rsid w:val="005C65FC"/>
    <w:rsid w:val="005C7B25"/>
    <w:rsid w:val="005D0221"/>
    <w:rsid w:val="005D1330"/>
    <w:rsid w:val="005D5B49"/>
    <w:rsid w:val="005D6172"/>
    <w:rsid w:val="005D69A8"/>
    <w:rsid w:val="005D700E"/>
    <w:rsid w:val="005E0B8D"/>
    <w:rsid w:val="005E2329"/>
    <w:rsid w:val="005E2D07"/>
    <w:rsid w:val="005E36F9"/>
    <w:rsid w:val="005E4B16"/>
    <w:rsid w:val="005E77C5"/>
    <w:rsid w:val="005F030B"/>
    <w:rsid w:val="005F09ED"/>
    <w:rsid w:val="005F43FB"/>
    <w:rsid w:val="005F45E3"/>
    <w:rsid w:val="005F7236"/>
    <w:rsid w:val="00602139"/>
    <w:rsid w:val="006046A0"/>
    <w:rsid w:val="006052C0"/>
    <w:rsid w:val="00605C42"/>
    <w:rsid w:val="00606ED1"/>
    <w:rsid w:val="00611601"/>
    <w:rsid w:val="00612304"/>
    <w:rsid w:val="00620319"/>
    <w:rsid w:val="006205A6"/>
    <w:rsid w:val="00621702"/>
    <w:rsid w:val="00622AD6"/>
    <w:rsid w:val="0062373C"/>
    <w:rsid w:val="00636C10"/>
    <w:rsid w:val="00636CB7"/>
    <w:rsid w:val="00646130"/>
    <w:rsid w:val="00651685"/>
    <w:rsid w:val="00651EB4"/>
    <w:rsid w:val="0065259C"/>
    <w:rsid w:val="00656F8C"/>
    <w:rsid w:val="00657692"/>
    <w:rsid w:val="00660918"/>
    <w:rsid w:val="006611B8"/>
    <w:rsid w:val="00666AE7"/>
    <w:rsid w:val="006676E5"/>
    <w:rsid w:val="00667DC8"/>
    <w:rsid w:val="0067090D"/>
    <w:rsid w:val="006709A1"/>
    <w:rsid w:val="00671572"/>
    <w:rsid w:val="00671B22"/>
    <w:rsid w:val="00672E43"/>
    <w:rsid w:val="0067400E"/>
    <w:rsid w:val="00674EA3"/>
    <w:rsid w:val="00675C3C"/>
    <w:rsid w:val="00681860"/>
    <w:rsid w:val="006822C7"/>
    <w:rsid w:val="0068238B"/>
    <w:rsid w:val="006829C5"/>
    <w:rsid w:val="00683960"/>
    <w:rsid w:val="0068589F"/>
    <w:rsid w:val="0069253C"/>
    <w:rsid w:val="0069339C"/>
    <w:rsid w:val="00694923"/>
    <w:rsid w:val="00697F3C"/>
    <w:rsid w:val="006A0CCF"/>
    <w:rsid w:val="006A1B88"/>
    <w:rsid w:val="006A32EE"/>
    <w:rsid w:val="006A648D"/>
    <w:rsid w:val="006A7129"/>
    <w:rsid w:val="006A7952"/>
    <w:rsid w:val="006B39FE"/>
    <w:rsid w:val="006B6D28"/>
    <w:rsid w:val="006B7199"/>
    <w:rsid w:val="006B7C94"/>
    <w:rsid w:val="006B7F94"/>
    <w:rsid w:val="006C01BF"/>
    <w:rsid w:val="006C1E27"/>
    <w:rsid w:val="006C1EF1"/>
    <w:rsid w:val="006C2A76"/>
    <w:rsid w:val="006C2F9C"/>
    <w:rsid w:val="006C5580"/>
    <w:rsid w:val="006C662C"/>
    <w:rsid w:val="006E1E6E"/>
    <w:rsid w:val="006E20C0"/>
    <w:rsid w:val="006E2476"/>
    <w:rsid w:val="006E49F4"/>
    <w:rsid w:val="006E6366"/>
    <w:rsid w:val="006E672D"/>
    <w:rsid w:val="006E7643"/>
    <w:rsid w:val="006F263E"/>
    <w:rsid w:val="006F33F8"/>
    <w:rsid w:val="006F4112"/>
    <w:rsid w:val="006F5DFD"/>
    <w:rsid w:val="006F5F4E"/>
    <w:rsid w:val="006F63B7"/>
    <w:rsid w:val="006F6BEE"/>
    <w:rsid w:val="006F717E"/>
    <w:rsid w:val="006F7600"/>
    <w:rsid w:val="0070221E"/>
    <w:rsid w:val="00703088"/>
    <w:rsid w:val="00703F0F"/>
    <w:rsid w:val="00704354"/>
    <w:rsid w:val="0070578E"/>
    <w:rsid w:val="007063F1"/>
    <w:rsid w:val="00707473"/>
    <w:rsid w:val="00707D82"/>
    <w:rsid w:val="007135B0"/>
    <w:rsid w:val="0071688C"/>
    <w:rsid w:val="00716A10"/>
    <w:rsid w:val="00722A7D"/>
    <w:rsid w:val="00723985"/>
    <w:rsid w:val="007250F1"/>
    <w:rsid w:val="00725908"/>
    <w:rsid w:val="00732531"/>
    <w:rsid w:val="0073292E"/>
    <w:rsid w:val="00734ABB"/>
    <w:rsid w:val="0073687F"/>
    <w:rsid w:val="00737568"/>
    <w:rsid w:val="00740E87"/>
    <w:rsid w:val="007425DB"/>
    <w:rsid w:val="00742BA3"/>
    <w:rsid w:val="00744294"/>
    <w:rsid w:val="00744757"/>
    <w:rsid w:val="00745721"/>
    <w:rsid w:val="007521C1"/>
    <w:rsid w:val="00752AA9"/>
    <w:rsid w:val="007534DE"/>
    <w:rsid w:val="00755236"/>
    <w:rsid w:val="00755860"/>
    <w:rsid w:val="0075730F"/>
    <w:rsid w:val="00760226"/>
    <w:rsid w:val="007609B3"/>
    <w:rsid w:val="00761D90"/>
    <w:rsid w:val="0076299F"/>
    <w:rsid w:val="00763075"/>
    <w:rsid w:val="0076349E"/>
    <w:rsid w:val="00765995"/>
    <w:rsid w:val="0076611A"/>
    <w:rsid w:val="00773178"/>
    <w:rsid w:val="0078022A"/>
    <w:rsid w:val="007811CB"/>
    <w:rsid w:val="00784107"/>
    <w:rsid w:val="00785796"/>
    <w:rsid w:val="00787297"/>
    <w:rsid w:val="007923EB"/>
    <w:rsid w:val="00792CA9"/>
    <w:rsid w:val="00792F64"/>
    <w:rsid w:val="00792FB3"/>
    <w:rsid w:val="007931F3"/>
    <w:rsid w:val="00797B77"/>
    <w:rsid w:val="00797E22"/>
    <w:rsid w:val="00797E3F"/>
    <w:rsid w:val="007A098E"/>
    <w:rsid w:val="007A0B99"/>
    <w:rsid w:val="007A0BBE"/>
    <w:rsid w:val="007A1C75"/>
    <w:rsid w:val="007A2092"/>
    <w:rsid w:val="007A4D3F"/>
    <w:rsid w:val="007A51CC"/>
    <w:rsid w:val="007A56B7"/>
    <w:rsid w:val="007A71E8"/>
    <w:rsid w:val="007B28B0"/>
    <w:rsid w:val="007B4810"/>
    <w:rsid w:val="007B490E"/>
    <w:rsid w:val="007B5434"/>
    <w:rsid w:val="007B5573"/>
    <w:rsid w:val="007C1046"/>
    <w:rsid w:val="007C1726"/>
    <w:rsid w:val="007C2391"/>
    <w:rsid w:val="007C4D95"/>
    <w:rsid w:val="007C638D"/>
    <w:rsid w:val="007D09FB"/>
    <w:rsid w:val="007D1996"/>
    <w:rsid w:val="007D23B1"/>
    <w:rsid w:val="007D35BE"/>
    <w:rsid w:val="007D4866"/>
    <w:rsid w:val="007E05AF"/>
    <w:rsid w:val="007E0786"/>
    <w:rsid w:val="007E2352"/>
    <w:rsid w:val="007E2476"/>
    <w:rsid w:val="007E38E8"/>
    <w:rsid w:val="007E791A"/>
    <w:rsid w:val="007F03C0"/>
    <w:rsid w:val="007F070E"/>
    <w:rsid w:val="007F08CA"/>
    <w:rsid w:val="007F0D74"/>
    <w:rsid w:val="007F3364"/>
    <w:rsid w:val="007F33A9"/>
    <w:rsid w:val="007F5774"/>
    <w:rsid w:val="007F6064"/>
    <w:rsid w:val="007F6654"/>
    <w:rsid w:val="00801512"/>
    <w:rsid w:val="00801D50"/>
    <w:rsid w:val="008054E7"/>
    <w:rsid w:val="00807AD9"/>
    <w:rsid w:val="00810FEB"/>
    <w:rsid w:val="00811EBB"/>
    <w:rsid w:val="00813003"/>
    <w:rsid w:val="00815A32"/>
    <w:rsid w:val="00815C87"/>
    <w:rsid w:val="00815FC9"/>
    <w:rsid w:val="008165DB"/>
    <w:rsid w:val="00820AF7"/>
    <w:rsid w:val="00822668"/>
    <w:rsid w:val="00822703"/>
    <w:rsid w:val="00825A9B"/>
    <w:rsid w:val="00833D8B"/>
    <w:rsid w:val="00834D21"/>
    <w:rsid w:val="00835CD4"/>
    <w:rsid w:val="00835F9C"/>
    <w:rsid w:val="0083624B"/>
    <w:rsid w:val="008369C5"/>
    <w:rsid w:val="008372D6"/>
    <w:rsid w:val="0084245C"/>
    <w:rsid w:val="00843A10"/>
    <w:rsid w:val="00850B67"/>
    <w:rsid w:val="00851D08"/>
    <w:rsid w:val="00854E1A"/>
    <w:rsid w:val="00857971"/>
    <w:rsid w:val="00863134"/>
    <w:rsid w:val="00866A4C"/>
    <w:rsid w:val="0087014D"/>
    <w:rsid w:val="00871B59"/>
    <w:rsid w:val="00872695"/>
    <w:rsid w:val="008745F5"/>
    <w:rsid w:val="00875454"/>
    <w:rsid w:val="00876D13"/>
    <w:rsid w:val="00877BCB"/>
    <w:rsid w:val="008817FE"/>
    <w:rsid w:val="00882550"/>
    <w:rsid w:val="008826D6"/>
    <w:rsid w:val="00882C5B"/>
    <w:rsid w:val="008831CE"/>
    <w:rsid w:val="00885115"/>
    <w:rsid w:val="008871DB"/>
    <w:rsid w:val="00891AB9"/>
    <w:rsid w:val="0089437F"/>
    <w:rsid w:val="00894BC0"/>
    <w:rsid w:val="00894CBE"/>
    <w:rsid w:val="008A20D3"/>
    <w:rsid w:val="008A2C8C"/>
    <w:rsid w:val="008A5243"/>
    <w:rsid w:val="008A72E6"/>
    <w:rsid w:val="008B064C"/>
    <w:rsid w:val="008B6EF1"/>
    <w:rsid w:val="008C0A82"/>
    <w:rsid w:val="008C188C"/>
    <w:rsid w:val="008C26C3"/>
    <w:rsid w:val="008C3F3F"/>
    <w:rsid w:val="008C79C1"/>
    <w:rsid w:val="008D1FB2"/>
    <w:rsid w:val="008D257F"/>
    <w:rsid w:val="008D2A68"/>
    <w:rsid w:val="008D2D1A"/>
    <w:rsid w:val="008D7242"/>
    <w:rsid w:val="008E1141"/>
    <w:rsid w:val="008E21C5"/>
    <w:rsid w:val="008E2374"/>
    <w:rsid w:val="008E294C"/>
    <w:rsid w:val="008E5A77"/>
    <w:rsid w:val="008E601C"/>
    <w:rsid w:val="008E78EF"/>
    <w:rsid w:val="008E79C9"/>
    <w:rsid w:val="008E7CAD"/>
    <w:rsid w:val="008F4CE7"/>
    <w:rsid w:val="008F7253"/>
    <w:rsid w:val="008F775F"/>
    <w:rsid w:val="008F79B4"/>
    <w:rsid w:val="00900445"/>
    <w:rsid w:val="00900C54"/>
    <w:rsid w:val="009011B0"/>
    <w:rsid w:val="00901332"/>
    <w:rsid w:val="0090148B"/>
    <w:rsid w:val="009015DB"/>
    <w:rsid w:val="00902563"/>
    <w:rsid w:val="00904471"/>
    <w:rsid w:val="009062C2"/>
    <w:rsid w:val="00906FA0"/>
    <w:rsid w:val="009075E4"/>
    <w:rsid w:val="009078E6"/>
    <w:rsid w:val="00912F3A"/>
    <w:rsid w:val="00913696"/>
    <w:rsid w:val="00913C09"/>
    <w:rsid w:val="00915E00"/>
    <w:rsid w:val="00917F72"/>
    <w:rsid w:val="0092167E"/>
    <w:rsid w:val="00922073"/>
    <w:rsid w:val="00923C48"/>
    <w:rsid w:val="00925688"/>
    <w:rsid w:val="0092765F"/>
    <w:rsid w:val="00930016"/>
    <w:rsid w:val="00932F1B"/>
    <w:rsid w:val="00933AB3"/>
    <w:rsid w:val="009343BB"/>
    <w:rsid w:val="00940686"/>
    <w:rsid w:val="00940A60"/>
    <w:rsid w:val="00941BFC"/>
    <w:rsid w:val="0094306A"/>
    <w:rsid w:val="00944EC0"/>
    <w:rsid w:val="00946EB3"/>
    <w:rsid w:val="0094784B"/>
    <w:rsid w:val="00952202"/>
    <w:rsid w:val="009523C5"/>
    <w:rsid w:val="009534B6"/>
    <w:rsid w:val="00954BC4"/>
    <w:rsid w:val="00955106"/>
    <w:rsid w:val="009552DB"/>
    <w:rsid w:val="00957AC8"/>
    <w:rsid w:val="00960B8B"/>
    <w:rsid w:val="00961B0F"/>
    <w:rsid w:val="0096242C"/>
    <w:rsid w:val="00964154"/>
    <w:rsid w:val="0096524B"/>
    <w:rsid w:val="009664C2"/>
    <w:rsid w:val="009670DE"/>
    <w:rsid w:val="00970941"/>
    <w:rsid w:val="00970B93"/>
    <w:rsid w:val="0097144A"/>
    <w:rsid w:val="009771CA"/>
    <w:rsid w:val="00980C0F"/>
    <w:rsid w:val="00992903"/>
    <w:rsid w:val="00992AD2"/>
    <w:rsid w:val="009933AC"/>
    <w:rsid w:val="00994E15"/>
    <w:rsid w:val="009A0068"/>
    <w:rsid w:val="009A0DBB"/>
    <w:rsid w:val="009A271A"/>
    <w:rsid w:val="009A2D36"/>
    <w:rsid w:val="009A5AC3"/>
    <w:rsid w:val="009A6320"/>
    <w:rsid w:val="009B1252"/>
    <w:rsid w:val="009B21BE"/>
    <w:rsid w:val="009B2DE4"/>
    <w:rsid w:val="009B3C77"/>
    <w:rsid w:val="009B446F"/>
    <w:rsid w:val="009B54BC"/>
    <w:rsid w:val="009B5D50"/>
    <w:rsid w:val="009B60EF"/>
    <w:rsid w:val="009C110A"/>
    <w:rsid w:val="009C12CD"/>
    <w:rsid w:val="009C1735"/>
    <w:rsid w:val="009C3508"/>
    <w:rsid w:val="009C49A4"/>
    <w:rsid w:val="009C5902"/>
    <w:rsid w:val="009C69C7"/>
    <w:rsid w:val="009C731D"/>
    <w:rsid w:val="009C76F7"/>
    <w:rsid w:val="009D0494"/>
    <w:rsid w:val="009D0860"/>
    <w:rsid w:val="009D3374"/>
    <w:rsid w:val="009D384F"/>
    <w:rsid w:val="009D43CF"/>
    <w:rsid w:val="009D55F6"/>
    <w:rsid w:val="009D768B"/>
    <w:rsid w:val="009E413B"/>
    <w:rsid w:val="009E445F"/>
    <w:rsid w:val="009E5488"/>
    <w:rsid w:val="009F018B"/>
    <w:rsid w:val="009F0440"/>
    <w:rsid w:val="009F1559"/>
    <w:rsid w:val="009F2B96"/>
    <w:rsid w:val="009F5207"/>
    <w:rsid w:val="009F7A7F"/>
    <w:rsid w:val="00A02535"/>
    <w:rsid w:val="00A02851"/>
    <w:rsid w:val="00A05805"/>
    <w:rsid w:val="00A05BDA"/>
    <w:rsid w:val="00A07EDF"/>
    <w:rsid w:val="00A10E4B"/>
    <w:rsid w:val="00A12567"/>
    <w:rsid w:val="00A13468"/>
    <w:rsid w:val="00A159BC"/>
    <w:rsid w:val="00A16A75"/>
    <w:rsid w:val="00A21235"/>
    <w:rsid w:val="00A217D2"/>
    <w:rsid w:val="00A26D26"/>
    <w:rsid w:val="00A27112"/>
    <w:rsid w:val="00A30AF7"/>
    <w:rsid w:val="00A33F2C"/>
    <w:rsid w:val="00A42BD4"/>
    <w:rsid w:val="00A43347"/>
    <w:rsid w:val="00A433F6"/>
    <w:rsid w:val="00A446F0"/>
    <w:rsid w:val="00A45411"/>
    <w:rsid w:val="00A467E5"/>
    <w:rsid w:val="00A46913"/>
    <w:rsid w:val="00A5096C"/>
    <w:rsid w:val="00A51B64"/>
    <w:rsid w:val="00A521D7"/>
    <w:rsid w:val="00A52915"/>
    <w:rsid w:val="00A557D1"/>
    <w:rsid w:val="00A62229"/>
    <w:rsid w:val="00A62D67"/>
    <w:rsid w:val="00A66D07"/>
    <w:rsid w:val="00A719CD"/>
    <w:rsid w:val="00A7355A"/>
    <w:rsid w:val="00A7451F"/>
    <w:rsid w:val="00A829F8"/>
    <w:rsid w:val="00A83CA0"/>
    <w:rsid w:val="00A87955"/>
    <w:rsid w:val="00A91836"/>
    <w:rsid w:val="00A9200B"/>
    <w:rsid w:val="00A931C2"/>
    <w:rsid w:val="00A939E0"/>
    <w:rsid w:val="00A93C39"/>
    <w:rsid w:val="00A953A3"/>
    <w:rsid w:val="00AA008C"/>
    <w:rsid w:val="00AA0D57"/>
    <w:rsid w:val="00AA3196"/>
    <w:rsid w:val="00AA4CB2"/>
    <w:rsid w:val="00AA59B1"/>
    <w:rsid w:val="00AB2FFF"/>
    <w:rsid w:val="00AB3886"/>
    <w:rsid w:val="00AB3B97"/>
    <w:rsid w:val="00AB4086"/>
    <w:rsid w:val="00AB6330"/>
    <w:rsid w:val="00AB7087"/>
    <w:rsid w:val="00AB74A8"/>
    <w:rsid w:val="00AC0066"/>
    <w:rsid w:val="00AC19F4"/>
    <w:rsid w:val="00AC1C5B"/>
    <w:rsid w:val="00AC5EF5"/>
    <w:rsid w:val="00AC7CF5"/>
    <w:rsid w:val="00AD6A0D"/>
    <w:rsid w:val="00AD78BA"/>
    <w:rsid w:val="00AD7E01"/>
    <w:rsid w:val="00AE0768"/>
    <w:rsid w:val="00AE3421"/>
    <w:rsid w:val="00AE3C1F"/>
    <w:rsid w:val="00AE3E68"/>
    <w:rsid w:val="00AE5C9B"/>
    <w:rsid w:val="00AE7B2D"/>
    <w:rsid w:val="00AF18FD"/>
    <w:rsid w:val="00AF247B"/>
    <w:rsid w:val="00AF4A59"/>
    <w:rsid w:val="00AF6895"/>
    <w:rsid w:val="00B004BD"/>
    <w:rsid w:val="00B0127C"/>
    <w:rsid w:val="00B01F97"/>
    <w:rsid w:val="00B0220A"/>
    <w:rsid w:val="00B0421A"/>
    <w:rsid w:val="00B05DB9"/>
    <w:rsid w:val="00B0629E"/>
    <w:rsid w:val="00B07903"/>
    <w:rsid w:val="00B10B5F"/>
    <w:rsid w:val="00B13549"/>
    <w:rsid w:val="00B137CF"/>
    <w:rsid w:val="00B143A0"/>
    <w:rsid w:val="00B14FD8"/>
    <w:rsid w:val="00B15006"/>
    <w:rsid w:val="00B15CFD"/>
    <w:rsid w:val="00B162EE"/>
    <w:rsid w:val="00B20462"/>
    <w:rsid w:val="00B2053E"/>
    <w:rsid w:val="00B21761"/>
    <w:rsid w:val="00B229AB"/>
    <w:rsid w:val="00B264E2"/>
    <w:rsid w:val="00B274F8"/>
    <w:rsid w:val="00B31086"/>
    <w:rsid w:val="00B31434"/>
    <w:rsid w:val="00B3422E"/>
    <w:rsid w:val="00B34596"/>
    <w:rsid w:val="00B413C6"/>
    <w:rsid w:val="00B442D3"/>
    <w:rsid w:val="00B4496B"/>
    <w:rsid w:val="00B45D71"/>
    <w:rsid w:val="00B53F1A"/>
    <w:rsid w:val="00B548DB"/>
    <w:rsid w:val="00B559D0"/>
    <w:rsid w:val="00B60ED0"/>
    <w:rsid w:val="00B64408"/>
    <w:rsid w:val="00B65D20"/>
    <w:rsid w:val="00B66BBA"/>
    <w:rsid w:val="00B70CF2"/>
    <w:rsid w:val="00B73740"/>
    <w:rsid w:val="00B748DD"/>
    <w:rsid w:val="00B74EEA"/>
    <w:rsid w:val="00B765E6"/>
    <w:rsid w:val="00B76C1F"/>
    <w:rsid w:val="00B76D44"/>
    <w:rsid w:val="00B770D2"/>
    <w:rsid w:val="00B804AE"/>
    <w:rsid w:val="00B8102F"/>
    <w:rsid w:val="00B81BF0"/>
    <w:rsid w:val="00B82926"/>
    <w:rsid w:val="00B83E51"/>
    <w:rsid w:val="00B84EA2"/>
    <w:rsid w:val="00B86A46"/>
    <w:rsid w:val="00B86D97"/>
    <w:rsid w:val="00B87917"/>
    <w:rsid w:val="00B87FC6"/>
    <w:rsid w:val="00B92123"/>
    <w:rsid w:val="00B9261F"/>
    <w:rsid w:val="00B926D7"/>
    <w:rsid w:val="00B92DE0"/>
    <w:rsid w:val="00B94BD0"/>
    <w:rsid w:val="00B9742D"/>
    <w:rsid w:val="00B97D62"/>
    <w:rsid w:val="00BA5CE7"/>
    <w:rsid w:val="00BA5D31"/>
    <w:rsid w:val="00BA5DFE"/>
    <w:rsid w:val="00BA619D"/>
    <w:rsid w:val="00BA693F"/>
    <w:rsid w:val="00BB0259"/>
    <w:rsid w:val="00BB308E"/>
    <w:rsid w:val="00BB4EC6"/>
    <w:rsid w:val="00BB7AAB"/>
    <w:rsid w:val="00BC01BF"/>
    <w:rsid w:val="00BC073D"/>
    <w:rsid w:val="00BC0C14"/>
    <w:rsid w:val="00BC32E1"/>
    <w:rsid w:val="00BC50C7"/>
    <w:rsid w:val="00BC55F3"/>
    <w:rsid w:val="00BC6F36"/>
    <w:rsid w:val="00BC7159"/>
    <w:rsid w:val="00BC74A9"/>
    <w:rsid w:val="00BD35DD"/>
    <w:rsid w:val="00BD3728"/>
    <w:rsid w:val="00BD5064"/>
    <w:rsid w:val="00BD5D5C"/>
    <w:rsid w:val="00BD6348"/>
    <w:rsid w:val="00BD668E"/>
    <w:rsid w:val="00BD6BC4"/>
    <w:rsid w:val="00BD6E7F"/>
    <w:rsid w:val="00BD6E8E"/>
    <w:rsid w:val="00BD6F28"/>
    <w:rsid w:val="00BD74ED"/>
    <w:rsid w:val="00BD7533"/>
    <w:rsid w:val="00BE379A"/>
    <w:rsid w:val="00BE39C8"/>
    <w:rsid w:val="00BE3B91"/>
    <w:rsid w:val="00BE55C6"/>
    <w:rsid w:val="00BE55CB"/>
    <w:rsid w:val="00BF29FC"/>
    <w:rsid w:val="00BF33EA"/>
    <w:rsid w:val="00BF3E23"/>
    <w:rsid w:val="00BF4C14"/>
    <w:rsid w:val="00BF7A13"/>
    <w:rsid w:val="00C010FB"/>
    <w:rsid w:val="00C02578"/>
    <w:rsid w:val="00C02E62"/>
    <w:rsid w:val="00C030AF"/>
    <w:rsid w:val="00C04000"/>
    <w:rsid w:val="00C05FC6"/>
    <w:rsid w:val="00C07F80"/>
    <w:rsid w:val="00C11876"/>
    <w:rsid w:val="00C177CF"/>
    <w:rsid w:val="00C21C25"/>
    <w:rsid w:val="00C2211A"/>
    <w:rsid w:val="00C22550"/>
    <w:rsid w:val="00C2299E"/>
    <w:rsid w:val="00C2750A"/>
    <w:rsid w:val="00C30A8A"/>
    <w:rsid w:val="00C31E7C"/>
    <w:rsid w:val="00C34219"/>
    <w:rsid w:val="00C36F8F"/>
    <w:rsid w:val="00C42F18"/>
    <w:rsid w:val="00C445EC"/>
    <w:rsid w:val="00C46351"/>
    <w:rsid w:val="00C55D96"/>
    <w:rsid w:val="00C601BD"/>
    <w:rsid w:val="00C61326"/>
    <w:rsid w:val="00C62AB2"/>
    <w:rsid w:val="00C6483B"/>
    <w:rsid w:val="00C67922"/>
    <w:rsid w:val="00C67BF7"/>
    <w:rsid w:val="00C721CF"/>
    <w:rsid w:val="00C80FEF"/>
    <w:rsid w:val="00C818D1"/>
    <w:rsid w:val="00C8238B"/>
    <w:rsid w:val="00C823AA"/>
    <w:rsid w:val="00C833CF"/>
    <w:rsid w:val="00C8521D"/>
    <w:rsid w:val="00C86DC7"/>
    <w:rsid w:val="00C9322C"/>
    <w:rsid w:val="00C96844"/>
    <w:rsid w:val="00CA02F1"/>
    <w:rsid w:val="00CA360D"/>
    <w:rsid w:val="00CA3765"/>
    <w:rsid w:val="00CA5862"/>
    <w:rsid w:val="00CA6744"/>
    <w:rsid w:val="00CA75B6"/>
    <w:rsid w:val="00CA7F96"/>
    <w:rsid w:val="00CB1A4E"/>
    <w:rsid w:val="00CB1AA9"/>
    <w:rsid w:val="00CB305C"/>
    <w:rsid w:val="00CB34CE"/>
    <w:rsid w:val="00CB5503"/>
    <w:rsid w:val="00CB59BF"/>
    <w:rsid w:val="00CC3110"/>
    <w:rsid w:val="00CC3568"/>
    <w:rsid w:val="00CC4AFF"/>
    <w:rsid w:val="00CC4C1C"/>
    <w:rsid w:val="00CC4F75"/>
    <w:rsid w:val="00CC7BC7"/>
    <w:rsid w:val="00CD038F"/>
    <w:rsid w:val="00CD3B3C"/>
    <w:rsid w:val="00CD470D"/>
    <w:rsid w:val="00CD4977"/>
    <w:rsid w:val="00CD4C91"/>
    <w:rsid w:val="00CE0859"/>
    <w:rsid w:val="00CE0959"/>
    <w:rsid w:val="00CE0C08"/>
    <w:rsid w:val="00CE1703"/>
    <w:rsid w:val="00CE3184"/>
    <w:rsid w:val="00CE66C2"/>
    <w:rsid w:val="00CF5283"/>
    <w:rsid w:val="00CF567F"/>
    <w:rsid w:val="00CF7A9D"/>
    <w:rsid w:val="00D003C7"/>
    <w:rsid w:val="00D01086"/>
    <w:rsid w:val="00D028AC"/>
    <w:rsid w:val="00D03C89"/>
    <w:rsid w:val="00D04164"/>
    <w:rsid w:val="00D076BB"/>
    <w:rsid w:val="00D11E5A"/>
    <w:rsid w:val="00D12352"/>
    <w:rsid w:val="00D15492"/>
    <w:rsid w:val="00D15EA1"/>
    <w:rsid w:val="00D165E5"/>
    <w:rsid w:val="00D2232B"/>
    <w:rsid w:val="00D22615"/>
    <w:rsid w:val="00D22624"/>
    <w:rsid w:val="00D2396B"/>
    <w:rsid w:val="00D253A4"/>
    <w:rsid w:val="00D25F45"/>
    <w:rsid w:val="00D26208"/>
    <w:rsid w:val="00D30326"/>
    <w:rsid w:val="00D33358"/>
    <w:rsid w:val="00D33EC1"/>
    <w:rsid w:val="00D33F24"/>
    <w:rsid w:val="00D340E3"/>
    <w:rsid w:val="00D3421D"/>
    <w:rsid w:val="00D3521F"/>
    <w:rsid w:val="00D3545A"/>
    <w:rsid w:val="00D3795E"/>
    <w:rsid w:val="00D414CC"/>
    <w:rsid w:val="00D416B5"/>
    <w:rsid w:val="00D4477D"/>
    <w:rsid w:val="00D46F4C"/>
    <w:rsid w:val="00D4716E"/>
    <w:rsid w:val="00D47F5E"/>
    <w:rsid w:val="00D50C6F"/>
    <w:rsid w:val="00D51933"/>
    <w:rsid w:val="00D61FB9"/>
    <w:rsid w:val="00D62A68"/>
    <w:rsid w:val="00D67AE3"/>
    <w:rsid w:val="00D70662"/>
    <w:rsid w:val="00D724D6"/>
    <w:rsid w:val="00D73347"/>
    <w:rsid w:val="00D767B7"/>
    <w:rsid w:val="00D76B1F"/>
    <w:rsid w:val="00D803BA"/>
    <w:rsid w:val="00D81237"/>
    <w:rsid w:val="00D8253E"/>
    <w:rsid w:val="00D8254C"/>
    <w:rsid w:val="00D8300A"/>
    <w:rsid w:val="00D8444F"/>
    <w:rsid w:val="00D855E5"/>
    <w:rsid w:val="00D85FAA"/>
    <w:rsid w:val="00D86776"/>
    <w:rsid w:val="00D87A8A"/>
    <w:rsid w:val="00D900D2"/>
    <w:rsid w:val="00D90249"/>
    <w:rsid w:val="00D91207"/>
    <w:rsid w:val="00D9550F"/>
    <w:rsid w:val="00DA1153"/>
    <w:rsid w:val="00DA59F3"/>
    <w:rsid w:val="00DA5B9C"/>
    <w:rsid w:val="00DA743C"/>
    <w:rsid w:val="00DB0454"/>
    <w:rsid w:val="00DB08A7"/>
    <w:rsid w:val="00DB090D"/>
    <w:rsid w:val="00DB2042"/>
    <w:rsid w:val="00DB2D89"/>
    <w:rsid w:val="00DB6462"/>
    <w:rsid w:val="00DB69C3"/>
    <w:rsid w:val="00DC0A8A"/>
    <w:rsid w:val="00DC13D5"/>
    <w:rsid w:val="00DC1765"/>
    <w:rsid w:val="00DC306C"/>
    <w:rsid w:val="00DC357C"/>
    <w:rsid w:val="00DC4721"/>
    <w:rsid w:val="00DC6565"/>
    <w:rsid w:val="00DC6D55"/>
    <w:rsid w:val="00DC7F42"/>
    <w:rsid w:val="00DD7757"/>
    <w:rsid w:val="00DE0686"/>
    <w:rsid w:val="00DE3576"/>
    <w:rsid w:val="00DE4358"/>
    <w:rsid w:val="00DE6B49"/>
    <w:rsid w:val="00DE72A6"/>
    <w:rsid w:val="00DF1D21"/>
    <w:rsid w:val="00DF1FE3"/>
    <w:rsid w:val="00DF2081"/>
    <w:rsid w:val="00DF2321"/>
    <w:rsid w:val="00DF2921"/>
    <w:rsid w:val="00DF64D9"/>
    <w:rsid w:val="00E02440"/>
    <w:rsid w:val="00E0618A"/>
    <w:rsid w:val="00E0636E"/>
    <w:rsid w:val="00E07083"/>
    <w:rsid w:val="00E0777E"/>
    <w:rsid w:val="00E1033A"/>
    <w:rsid w:val="00E108F6"/>
    <w:rsid w:val="00E111F2"/>
    <w:rsid w:val="00E12C20"/>
    <w:rsid w:val="00E1336C"/>
    <w:rsid w:val="00E13A7D"/>
    <w:rsid w:val="00E1515E"/>
    <w:rsid w:val="00E20624"/>
    <w:rsid w:val="00E218FA"/>
    <w:rsid w:val="00E21CF2"/>
    <w:rsid w:val="00E2277C"/>
    <w:rsid w:val="00E22FAE"/>
    <w:rsid w:val="00E231B5"/>
    <w:rsid w:val="00E25A88"/>
    <w:rsid w:val="00E25DC0"/>
    <w:rsid w:val="00E26580"/>
    <w:rsid w:val="00E3183C"/>
    <w:rsid w:val="00E31898"/>
    <w:rsid w:val="00E31F88"/>
    <w:rsid w:val="00E32440"/>
    <w:rsid w:val="00E354B7"/>
    <w:rsid w:val="00E369C9"/>
    <w:rsid w:val="00E36C01"/>
    <w:rsid w:val="00E41431"/>
    <w:rsid w:val="00E4235E"/>
    <w:rsid w:val="00E42674"/>
    <w:rsid w:val="00E42FF9"/>
    <w:rsid w:val="00E43C45"/>
    <w:rsid w:val="00E43C5D"/>
    <w:rsid w:val="00E44716"/>
    <w:rsid w:val="00E44D04"/>
    <w:rsid w:val="00E46865"/>
    <w:rsid w:val="00E468AF"/>
    <w:rsid w:val="00E512CB"/>
    <w:rsid w:val="00E51869"/>
    <w:rsid w:val="00E523EE"/>
    <w:rsid w:val="00E52636"/>
    <w:rsid w:val="00E53055"/>
    <w:rsid w:val="00E532B4"/>
    <w:rsid w:val="00E562D3"/>
    <w:rsid w:val="00E63B7B"/>
    <w:rsid w:val="00E64987"/>
    <w:rsid w:val="00E64A70"/>
    <w:rsid w:val="00E65D3D"/>
    <w:rsid w:val="00E67759"/>
    <w:rsid w:val="00E70090"/>
    <w:rsid w:val="00E70322"/>
    <w:rsid w:val="00E703BA"/>
    <w:rsid w:val="00E709B9"/>
    <w:rsid w:val="00E7276B"/>
    <w:rsid w:val="00E72B05"/>
    <w:rsid w:val="00E73CA7"/>
    <w:rsid w:val="00E74963"/>
    <w:rsid w:val="00E74CF6"/>
    <w:rsid w:val="00E7684A"/>
    <w:rsid w:val="00E832E5"/>
    <w:rsid w:val="00E84975"/>
    <w:rsid w:val="00E85E35"/>
    <w:rsid w:val="00E861E6"/>
    <w:rsid w:val="00E87079"/>
    <w:rsid w:val="00E90262"/>
    <w:rsid w:val="00E90720"/>
    <w:rsid w:val="00E923DA"/>
    <w:rsid w:val="00E935DD"/>
    <w:rsid w:val="00E93CA6"/>
    <w:rsid w:val="00E9434B"/>
    <w:rsid w:val="00E95E7B"/>
    <w:rsid w:val="00E96D17"/>
    <w:rsid w:val="00E97610"/>
    <w:rsid w:val="00EA1057"/>
    <w:rsid w:val="00EA1D4B"/>
    <w:rsid w:val="00EA3407"/>
    <w:rsid w:val="00EA7B95"/>
    <w:rsid w:val="00EB05A6"/>
    <w:rsid w:val="00EB11C1"/>
    <w:rsid w:val="00EB3244"/>
    <w:rsid w:val="00EB642D"/>
    <w:rsid w:val="00EC2426"/>
    <w:rsid w:val="00EC2526"/>
    <w:rsid w:val="00EC2C7B"/>
    <w:rsid w:val="00ED3336"/>
    <w:rsid w:val="00ED4335"/>
    <w:rsid w:val="00ED566E"/>
    <w:rsid w:val="00ED7B60"/>
    <w:rsid w:val="00EE0644"/>
    <w:rsid w:val="00EE075D"/>
    <w:rsid w:val="00EE53D4"/>
    <w:rsid w:val="00EE6E8F"/>
    <w:rsid w:val="00EF0AB0"/>
    <w:rsid w:val="00EF10D1"/>
    <w:rsid w:val="00EF6D9D"/>
    <w:rsid w:val="00EF751B"/>
    <w:rsid w:val="00F00F56"/>
    <w:rsid w:val="00F00FC1"/>
    <w:rsid w:val="00F02B09"/>
    <w:rsid w:val="00F05888"/>
    <w:rsid w:val="00F06965"/>
    <w:rsid w:val="00F07E89"/>
    <w:rsid w:val="00F172A0"/>
    <w:rsid w:val="00F17398"/>
    <w:rsid w:val="00F20F46"/>
    <w:rsid w:val="00F210FE"/>
    <w:rsid w:val="00F219A6"/>
    <w:rsid w:val="00F27B07"/>
    <w:rsid w:val="00F30924"/>
    <w:rsid w:val="00F357DD"/>
    <w:rsid w:val="00F360B6"/>
    <w:rsid w:val="00F402FA"/>
    <w:rsid w:val="00F436C7"/>
    <w:rsid w:val="00F43D56"/>
    <w:rsid w:val="00F4434C"/>
    <w:rsid w:val="00F46FA6"/>
    <w:rsid w:val="00F50E44"/>
    <w:rsid w:val="00F51B62"/>
    <w:rsid w:val="00F54540"/>
    <w:rsid w:val="00F55220"/>
    <w:rsid w:val="00F566DD"/>
    <w:rsid w:val="00F5678B"/>
    <w:rsid w:val="00F56D27"/>
    <w:rsid w:val="00F620BC"/>
    <w:rsid w:val="00F630BD"/>
    <w:rsid w:val="00F63181"/>
    <w:rsid w:val="00F6561A"/>
    <w:rsid w:val="00F66068"/>
    <w:rsid w:val="00F665FC"/>
    <w:rsid w:val="00F72C2A"/>
    <w:rsid w:val="00F74522"/>
    <w:rsid w:val="00F75144"/>
    <w:rsid w:val="00F76739"/>
    <w:rsid w:val="00F7718F"/>
    <w:rsid w:val="00F83A19"/>
    <w:rsid w:val="00F8604A"/>
    <w:rsid w:val="00F866AE"/>
    <w:rsid w:val="00F87856"/>
    <w:rsid w:val="00F90B49"/>
    <w:rsid w:val="00F93500"/>
    <w:rsid w:val="00F9441A"/>
    <w:rsid w:val="00F95B4F"/>
    <w:rsid w:val="00F962BC"/>
    <w:rsid w:val="00F97C5C"/>
    <w:rsid w:val="00FA13C4"/>
    <w:rsid w:val="00FA1E45"/>
    <w:rsid w:val="00FA4B70"/>
    <w:rsid w:val="00FA73B4"/>
    <w:rsid w:val="00FA7793"/>
    <w:rsid w:val="00FB0EBF"/>
    <w:rsid w:val="00FB10EC"/>
    <w:rsid w:val="00FB5D21"/>
    <w:rsid w:val="00FB6194"/>
    <w:rsid w:val="00FB7234"/>
    <w:rsid w:val="00FC0728"/>
    <w:rsid w:val="00FC07DC"/>
    <w:rsid w:val="00FC0F49"/>
    <w:rsid w:val="00FC10FD"/>
    <w:rsid w:val="00FC4D3B"/>
    <w:rsid w:val="00FC62E6"/>
    <w:rsid w:val="00FC6F11"/>
    <w:rsid w:val="00FD030E"/>
    <w:rsid w:val="00FD1652"/>
    <w:rsid w:val="00FD3EC5"/>
    <w:rsid w:val="00FD7BFE"/>
    <w:rsid w:val="00FE0384"/>
    <w:rsid w:val="00FE075D"/>
    <w:rsid w:val="00FE1EB7"/>
    <w:rsid w:val="00FE1EC6"/>
    <w:rsid w:val="00FE368A"/>
    <w:rsid w:val="00FE3918"/>
    <w:rsid w:val="00FE6905"/>
    <w:rsid w:val="00FF0A7B"/>
    <w:rsid w:val="00FF145B"/>
    <w:rsid w:val="00FF157B"/>
    <w:rsid w:val="00FF2AFC"/>
    <w:rsid w:val="00FF3E5D"/>
    <w:rsid w:val="00FF5C9F"/>
    <w:rsid w:val="00FF6226"/>
    <w:rsid w:val="00FF6A2F"/>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8CCB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02BD"/>
    <w:rPr>
      <w:rFonts w:ascii="Arial" w:eastAsia="Times New Roman" w:hAnsi="Arial"/>
    </w:rPr>
  </w:style>
  <w:style w:type="paragraph" w:styleId="berschrift1">
    <w:name w:val="heading 1"/>
    <w:basedOn w:val="Standard"/>
    <w:link w:val="berschrift1Zeichen"/>
    <w:uiPriority w:val="9"/>
    <w:qFormat/>
    <w:rsid w:val="00675C3C"/>
    <w:pPr>
      <w:spacing w:before="100" w:beforeAutospacing="1" w:after="100" w:afterAutospacing="1"/>
      <w:outlineLvl w:val="0"/>
    </w:pPr>
    <w:rPr>
      <w:rFonts w:ascii="Times" w:eastAsia="Cambria" w:hAnsi="Times"/>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eichen"/>
    <w:rsid w:val="000D02BD"/>
    <w:rPr>
      <w:sz w:val="22"/>
    </w:rPr>
  </w:style>
  <w:style w:type="character" w:customStyle="1" w:styleId="TextkrperZeichen">
    <w:name w:val="Textkörper Zeichen"/>
    <w:link w:val="Textkrper"/>
    <w:rsid w:val="000D02BD"/>
    <w:rPr>
      <w:rFonts w:ascii="Arial" w:eastAsia="Times New Roman" w:hAnsi="Arial" w:cs="Times New Roman"/>
      <w:sz w:val="22"/>
      <w:szCs w:val="20"/>
    </w:rPr>
  </w:style>
  <w:style w:type="paragraph" w:styleId="Kopfzeile">
    <w:name w:val="header"/>
    <w:basedOn w:val="Standard"/>
    <w:link w:val="KopfzeileZeichen"/>
    <w:unhideWhenUsed/>
    <w:rsid w:val="007C1046"/>
    <w:pPr>
      <w:tabs>
        <w:tab w:val="center" w:pos="4536"/>
        <w:tab w:val="right" w:pos="9072"/>
      </w:tabs>
    </w:pPr>
  </w:style>
  <w:style w:type="character" w:customStyle="1" w:styleId="KopfzeileZeichen">
    <w:name w:val="Kopfzeile Zeichen"/>
    <w:link w:val="Kopfzeile"/>
    <w:rsid w:val="007C1046"/>
    <w:rPr>
      <w:rFonts w:ascii="Arial" w:eastAsia="Times New Roman" w:hAnsi="Arial" w:cs="Times New Roman"/>
      <w:sz w:val="20"/>
      <w:szCs w:val="20"/>
      <w:lang w:eastAsia="de-DE"/>
    </w:rPr>
  </w:style>
  <w:style w:type="paragraph" w:styleId="Fuzeile">
    <w:name w:val="footer"/>
    <w:basedOn w:val="Standard"/>
    <w:link w:val="FuzeileZeichen"/>
    <w:uiPriority w:val="99"/>
    <w:unhideWhenUsed/>
    <w:rsid w:val="007C1046"/>
    <w:pPr>
      <w:tabs>
        <w:tab w:val="center" w:pos="4536"/>
        <w:tab w:val="right" w:pos="9072"/>
      </w:tabs>
    </w:pPr>
  </w:style>
  <w:style w:type="character" w:customStyle="1" w:styleId="FuzeileZeichen">
    <w:name w:val="Fußzeile Zeichen"/>
    <w:link w:val="Fuzeile"/>
    <w:uiPriority w:val="99"/>
    <w:rsid w:val="007C1046"/>
    <w:rPr>
      <w:rFonts w:ascii="Arial" w:eastAsia="Times New Roman" w:hAnsi="Arial" w:cs="Times New Roman"/>
      <w:sz w:val="20"/>
      <w:szCs w:val="20"/>
      <w:lang w:eastAsia="de-DE"/>
    </w:rPr>
  </w:style>
  <w:style w:type="character" w:styleId="Seitenzahl">
    <w:name w:val="page number"/>
    <w:basedOn w:val="Absatzstandardschriftart"/>
    <w:rsid w:val="007C1046"/>
  </w:style>
  <w:style w:type="paragraph" w:styleId="Sprechblasentext">
    <w:name w:val="Balloon Text"/>
    <w:basedOn w:val="Standard"/>
    <w:link w:val="SprechblasentextZeichen"/>
    <w:uiPriority w:val="99"/>
    <w:semiHidden/>
    <w:unhideWhenUsed/>
    <w:rsid w:val="00F866AE"/>
    <w:rPr>
      <w:rFonts w:ascii="Lucida Grande" w:hAnsi="Lucida Grande"/>
      <w:sz w:val="18"/>
      <w:szCs w:val="18"/>
    </w:rPr>
  </w:style>
  <w:style w:type="character" w:customStyle="1" w:styleId="SprechblasentextZeichen">
    <w:name w:val="Sprechblasentext Zeichen"/>
    <w:link w:val="Sprechblasentext"/>
    <w:uiPriority w:val="99"/>
    <w:semiHidden/>
    <w:rsid w:val="00F866AE"/>
    <w:rPr>
      <w:rFonts w:ascii="Lucida Grande" w:eastAsia="Times New Roman" w:hAnsi="Lucida Grande" w:cs="Times New Roman"/>
      <w:sz w:val="18"/>
      <w:szCs w:val="18"/>
      <w:lang w:eastAsia="de-DE"/>
    </w:rPr>
  </w:style>
  <w:style w:type="paragraph" w:styleId="Listenabsatz">
    <w:name w:val="List Paragraph"/>
    <w:basedOn w:val="Standard"/>
    <w:uiPriority w:val="34"/>
    <w:qFormat/>
    <w:rsid w:val="00B229AB"/>
    <w:pPr>
      <w:ind w:left="720"/>
      <w:contextualSpacing/>
    </w:pPr>
  </w:style>
  <w:style w:type="character" w:styleId="Link">
    <w:name w:val="Hyperlink"/>
    <w:uiPriority w:val="99"/>
    <w:unhideWhenUsed/>
    <w:rsid w:val="00894BC0"/>
    <w:rPr>
      <w:color w:val="0000FF"/>
      <w:u w:val="single"/>
    </w:rPr>
  </w:style>
  <w:style w:type="character" w:styleId="Kommentarzeichen">
    <w:name w:val="annotation reference"/>
    <w:uiPriority w:val="99"/>
    <w:semiHidden/>
    <w:unhideWhenUsed/>
    <w:rsid w:val="00564D61"/>
    <w:rPr>
      <w:sz w:val="18"/>
      <w:szCs w:val="18"/>
    </w:rPr>
  </w:style>
  <w:style w:type="paragraph" w:styleId="Kommentartext">
    <w:name w:val="annotation text"/>
    <w:basedOn w:val="Standard"/>
    <w:link w:val="KommentartextZeichen"/>
    <w:uiPriority w:val="99"/>
    <w:semiHidden/>
    <w:unhideWhenUsed/>
    <w:rsid w:val="00564D61"/>
    <w:rPr>
      <w:sz w:val="24"/>
      <w:szCs w:val="24"/>
    </w:rPr>
  </w:style>
  <w:style w:type="character" w:customStyle="1" w:styleId="KommentartextZeichen">
    <w:name w:val="Kommentartext Zeichen"/>
    <w:link w:val="Kommentartext"/>
    <w:uiPriority w:val="99"/>
    <w:semiHidden/>
    <w:rsid w:val="00564D61"/>
    <w:rPr>
      <w:rFonts w:ascii="Arial" w:eastAsia="Times New Roman" w:hAnsi="Arial" w:cs="Times New Roman"/>
      <w:lang w:eastAsia="de-DE"/>
    </w:rPr>
  </w:style>
  <w:style w:type="paragraph" w:styleId="Kommentarthema">
    <w:name w:val="annotation subject"/>
    <w:basedOn w:val="Kommentartext"/>
    <w:next w:val="Kommentartext"/>
    <w:link w:val="KommentarthemaZeichen"/>
    <w:uiPriority w:val="99"/>
    <w:semiHidden/>
    <w:unhideWhenUsed/>
    <w:rsid w:val="00564D61"/>
    <w:rPr>
      <w:b/>
      <w:bCs/>
      <w:sz w:val="20"/>
      <w:szCs w:val="20"/>
    </w:rPr>
  </w:style>
  <w:style w:type="character" w:customStyle="1" w:styleId="KommentarthemaZeichen">
    <w:name w:val="Kommentarthema Zeichen"/>
    <w:link w:val="Kommentarthema"/>
    <w:uiPriority w:val="99"/>
    <w:semiHidden/>
    <w:rsid w:val="00564D61"/>
    <w:rPr>
      <w:rFonts w:ascii="Arial" w:eastAsia="Times New Roman" w:hAnsi="Arial" w:cs="Times New Roman"/>
      <w:b/>
      <w:bCs/>
      <w:sz w:val="20"/>
      <w:szCs w:val="20"/>
      <w:lang w:eastAsia="de-DE"/>
    </w:rPr>
  </w:style>
  <w:style w:type="paragraph" w:styleId="Bearbeitung">
    <w:name w:val="Revision"/>
    <w:hidden/>
    <w:uiPriority w:val="99"/>
    <w:semiHidden/>
    <w:rsid w:val="005F030B"/>
    <w:rPr>
      <w:rFonts w:ascii="Arial" w:eastAsia="Times New Roman" w:hAnsi="Arial"/>
    </w:rPr>
  </w:style>
  <w:style w:type="paragraph" w:styleId="StandardWeb">
    <w:name w:val="Normal (Web)"/>
    <w:basedOn w:val="Standard"/>
    <w:uiPriority w:val="99"/>
    <w:semiHidden/>
    <w:unhideWhenUsed/>
    <w:rsid w:val="00675C3C"/>
    <w:pPr>
      <w:spacing w:before="100" w:beforeAutospacing="1" w:after="100" w:afterAutospacing="1"/>
    </w:pPr>
    <w:rPr>
      <w:rFonts w:ascii="Times" w:eastAsia="Cambria" w:hAnsi="Times"/>
    </w:rPr>
  </w:style>
  <w:style w:type="character" w:customStyle="1" w:styleId="berschrift1Zeichen">
    <w:name w:val="Überschrift 1 Zeichen"/>
    <w:basedOn w:val="Absatzstandardschriftart"/>
    <w:link w:val="berschrift1"/>
    <w:uiPriority w:val="9"/>
    <w:rsid w:val="00675C3C"/>
    <w:rPr>
      <w:rFonts w:ascii="Times" w:hAnsi="Times"/>
      <w:b/>
      <w:bCs/>
      <w:kern w:val="36"/>
      <w:sz w:val="48"/>
      <w:szCs w:val="48"/>
    </w:rPr>
  </w:style>
  <w:style w:type="character" w:styleId="Betont">
    <w:name w:val="Strong"/>
    <w:basedOn w:val="Absatzstandardschriftart"/>
    <w:uiPriority w:val="22"/>
    <w:qFormat/>
    <w:rsid w:val="00AA59B1"/>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02BD"/>
    <w:rPr>
      <w:rFonts w:ascii="Arial" w:eastAsia="Times New Roman" w:hAnsi="Arial"/>
    </w:rPr>
  </w:style>
  <w:style w:type="paragraph" w:styleId="berschrift1">
    <w:name w:val="heading 1"/>
    <w:basedOn w:val="Standard"/>
    <w:link w:val="berschrift1Zeichen"/>
    <w:uiPriority w:val="9"/>
    <w:qFormat/>
    <w:rsid w:val="00675C3C"/>
    <w:pPr>
      <w:spacing w:before="100" w:beforeAutospacing="1" w:after="100" w:afterAutospacing="1"/>
      <w:outlineLvl w:val="0"/>
    </w:pPr>
    <w:rPr>
      <w:rFonts w:ascii="Times" w:eastAsia="Cambria" w:hAnsi="Times"/>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eichen"/>
    <w:rsid w:val="000D02BD"/>
    <w:rPr>
      <w:sz w:val="22"/>
    </w:rPr>
  </w:style>
  <w:style w:type="character" w:customStyle="1" w:styleId="TextkrperZeichen">
    <w:name w:val="Textkörper Zeichen"/>
    <w:link w:val="Textkrper"/>
    <w:rsid w:val="000D02BD"/>
    <w:rPr>
      <w:rFonts w:ascii="Arial" w:eastAsia="Times New Roman" w:hAnsi="Arial" w:cs="Times New Roman"/>
      <w:sz w:val="22"/>
      <w:szCs w:val="20"/>
    </w:rPr>
  </w:style>
  <w:style w:type="paragraph" w:styleId="Kopfzeile">
    <w:name w:val="header"/>
    <w:basedOn w:val="Standard"/>
    <w:link w:val="KopfzeileZeichen"/>
    <w:unhideWhenUsed/>
    <w:rsid w:val="007C1046"/>
    <w:pPr>
      <w:tabs>
        <w:tab w:val="center" w:pos="4536"/>
        <w:tab w:val="right" w:pos="9072"/>
      </w:tabs>
    </w:pPr>
  </w:style>
  <w:style w:type="character" w:customStyle="1" w:styleId="KopfzeileZeichen">
    <w:name w:val="Kopfzeile Zeichen"/>
    <w:link w:val="Kopfzeile"/>
    <w:rsid w:val="007C1046"/>
    <w:rPr>
      <w:rFonts w:ascii="Arial" w:eastAsia="Times New Roman" w:hAnsi="Arial" w:cs="Times New Roman"/>
      <w:sz w:val="20"/>
      <w:szCs w:val="20"/>
      <w:lang w:eastAsia="de-DE"/>
    </w:rPr>
  </w:style>
  <w:style w:type="paragraph" w:styleId="Fuzeile">
    <w:name w:val="footer"/>
    <w:basedOn w:val="Standard"/>
    <w:link w:val="FuzeileZeichen"/>
    <w:uiPriority w:val="99"/>
    <w:unhideWhenUsed/>
    <w:rsid w:val="007C1046"/>
    <w:pPr>
      <w:tabs>
        <w:tab w:val="center" w:pos="4536"/>
        <w:tab w:val="right" w:pos="9072"/>
      </w:tabs>
    </w:pPr>
  </w:style>
  <w:style w:type="character" w:customStyle="1" w:styleId="FuzeileZeichen">
    <w:name w:val="Fußzeile Zeichen"/>
    <w:link w:val="Fuzeile"/>
    <w:uiPriority w:val="99"/>
    <w:rsid w:val="007C1046"/>
    <w:rPr>
      <w:rFonts w:ascii="Arial" w:eastAsia="Times New Roman" w:hAnsi="Arial" w:cs="Times New Roman"/>
      <w:sz w:val="20"/>
      <w:szCs w:val="20"/>
      <w:lang w:eastAsia="de-DE"/>
    </w:rPr>
  </w:style>
  <w:style w:type="character" w:styleId="Seitenzahl">
    <w:name w:val="page number"/>
    <w:basedOn w:val="Absatzstandardschriftart"/>
    <w:rsid w:val="007C1046"/>
  </w:style>
  <w:style w:type="paragraph" w:styleId="Sprechblasentext">
    <w:name w:val="Balloon Text"/>
    <w:basedOn w:val="Standard"/>
    <w:link w:val="SprechblasentextZeichen"/>
    <w:uiPriority w:val="99"/>
    <w:semiHidden/>
    <w:unhideWhenUsed/>
    <w:rsid w:val="00F866AE"/>
    <w:rPr>
      <w:rFonts w:ascii="Lucida Grande" w:hAnsi="Lucida Grande"/>
      <w:sz w:val="18"/>
      <w:szCs w:val="18"/>
    </w:rPr>
  </w:style>
  <w:style w:type="character" w:customStyle="1" w:styleId="SprechblasentextZeichen">
    <w:name w:val="Sprechblasentext Zeichen"/>
    <w:link w:val="Sprechblasentext"/>
    <w:uiPriority w:val="99"/>
    <w:semiHidden/>
    <w:rsid w:val="00F866AE"/>
    <w:rPr>
      <w:rFonts w:ascii="Lucida Grande" w:eastAsia="Times New Roman" w:hAnsi="Lucida Grande" w:cs="Times New Roman"/>
      <w:sz w:val="18"/>
      <w:szCs w:val="18"/>
      <w:lang w:eastAsia="de-DE"/>
    </w:rPr>
  </w:style>
  <w:style w:type="paragraph" w:styleId="Listenabsatz">
    <w:name w:val="List Paragraph"/>
    <w:basedOn w:val="Standard"/>
    <w:uiPriority w:val="34"/>
    <w:qFormat/>
    <w:rsid w:val="00B229AB"/>
    <w:pPr>
      <w:ind w:left="720"/>
      <w:contextualSpacing/>
    </w:pPr>
  </w:style>
  <w:style w:type="character" w:styleId="Link">
    <w:name w:val="Hyperlink"/>
    <w:uiPriority w:val="99"/>
    <w:unhideWhenUsed/>
    <w:rsid w:val="00894BC0"/>
    <w:rPr>
      <w:color w:val="0000FF"/>
      <w:u w:val="single"/>
    </w:rPr>
  </w:style>
  <w:style w:type="character" w:styleId="Kommentarzeichen">
    <w:name w:val="annotation reference"/>
    <w:uiPriority w:val="99"/>
    <w:semiHidden/>
    <w:unhideWhenUsed/>
    <w:rsid w:val="00564D61"/>
    <w:rPr>
      <w:sz w:val="18"/>
      <w:szCs w:val="18"/>
    </w:rPr>
  </w:style>
  <w:style w:type="paragraph" w:styleId="Kommentartext">
    <w:name w:val="annotation text"/>
    <w:basedOn w:val="Standard"/>
    <w:link w:val="KommentartextZeichen"/>
    <w:uiPriority w:val="99"/>
    <w:semiHidden/>
    <w:unhideWhenUsed/>
    <w:rsid w:val="00564D61"/>
    <w:rPr>
      <w:sz w:val="24"/>
      <w:szCs w:val="24"/>
    </w:rPr>
  </w:style>
  <w:style w:type="character" w:customStyle="1" w:styleId="KommentartextZeichen">
    <w:name w:val="Kommentartext Zeichen"/>
    <w:link w:val="Kommentartext"/>
    <w:uiPriority w:val="99"/>
    <w:semiHidden/>
    <w:rsid w:val="00564D61"/>
    <w:rPr>
      <w:rFonts w:ascii="Arial" w:eastAsia="Times New Roman" w:hAnsi="Arial" w:cs="Times New Roman"/>
      <w:lang w:eastAsia="de-DE"/>
    </w:rPr>
  </w:style>
  <w:style w:type="paragraph" w:styleId="Kommentarthema">
    <w:name w:val="annotation subject"/>
    <w:basedOn w:val="Kommentartext"/>
    <w:next w:val="Kommentartext"/>
    <w:link w:val="KommentarthemaZeichen"/>
    <w:uiPriority w:val="99"/>
    <w:semiHidden/>
    <w:unhideWhenUsed/>
    <w:rsid w:val="00564D61"/>
    <w:rPr>
      <w:b/>
      <w:bCs/>
      <w:sz w:val="20"/>
      <w:szCs w:val="20"/>
    </w:rPr>
  </w:style>
  <w:style w:type="character" w:customStyle="1" w:styleId="KommentarthemaZeichen">
    <w:name w:val="Kommentarthema Zeichen"/>
    <w:link w:val="Kommentarthema"/>
    <w:uiPriority w:val="99"/>
    <w:semiHidden/>
    <w:rsid w:val="00564D61"/>
    <w:rPr>
      <w:rFonts w:ascii="Arial" w:eastAsia="Times New Roman" w:hAnsi="Arial" w:cs="Times New Roman"/>
      <w:b/>
      <w:bCs/>
      <w:sz w:val="20"/>
      <w:szCs w:val="20"/>
      <w:lang w:eastAsia="de-DE"/>
    </w:rPr>
  </w:style>
  <w:style w:type="paragraph" w:styleId="Bearbeitung">
    <w:name w:val="Revision"/>
    <w:hidden/>
    <w:uiPriority w:val="99"/>
    <w:semiHidden/>
    <w:rsid w:val="005F030B"/>
    <w:rPr>
      <w:rFonts w:ascii="Arial" w:eastAsia="Times New Roman" w:hAnsi="Arial"/>
    </w:rPr>
  </w:style>
  <w:style w:type="paragraph" w:styleId="StandardWeb">
    <w:name w:val="Normal (Web)"/>
    <w:basedOn w:val="Standard"/>
    <w:uiPriority w:val="99"/>
    <w:semiHidden/>
    <w:unhideWhenUsed/>
    <w:rsid w:val="00675C3C"/>
    <w:pPr>
      <w:spacing w:before="100" w:beforeAutospacing="1" w:after="100" w:afterAutospacing="1"/>
    </w:pPr>
    <w:rPr>
      <w:rFonts w:ascii="Times" w:eastAsia="Cambria" w:hAnsi="Times"/>
    </w:rPr>
  </w:style>
  <w:style w:type="character" w:customStyle="1" w:styleId="berschrift1Zeichen">
    <w:name w:val="Überschrift 1 Zeichen"/>
    <w:basedOn w:val="Absatzstandardschriftart"/>
    <w:link w:val="berschrift1"/>
    <w:uiPriority w:val="9"/>
    <w:rsid w:val="00675C3C"/>
    <w:rPr>
      <w:rFonts w:ascii="Times" w:hAnsi="Times"/>
      <w:b/>
      <w:bCs/>
      <w:kern w:val="36"/>
      <w:sz w:val="48"/>
      <w:szCs w:val="48"/>
    </w:rPr>
  </w:style>
  <w:style w:type="character" w:styleId="Betont">
    <w:name w:val="Strong"/>
    <w:basedOn w:val="Absatzstandardschriftart"/>
    <w:uiPriority w:val="22"/>
    <w:qFormat/>
    <w:rsid w:val="00AA59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055480">
      <w:bodyDiv w:val="1"/>
      <w:marLeft w:val="0"/>
      <w:marRight w:val="0"/>
      <w:marTop w:val="0"/>
      <w:marBottom w:val="0"/>
      <w:divBdr>
        <w:top w:val="none" w:sz="0" w:space="0" w:color="auto"/>
        <w:left w:val="none" w:sz="0" w:space="0" w:color="auto"/>
        <w:bottom w:val="none" w:sz="0" w:space="0" w:color="auto"/>
        <w:right w:val="none" w:sz="0" w:space="0" w:color="auto"/>
      </w:divBdr>
    </w:div>
    <w:div w:id="510070168">
      <w:bodyDiv w:val="1"/>
      <w:marLeft w:val="0"/>
      <w:marRight w:val="0"/>
      <w:marTop w:val="0"/>
      <w:marBottom w:val="0"/>
      <w:divBdr>
        <w:top w:val="none" w:sz="0" w:space="0" w:color="auto"/>
        <w:left w:val="none" w:sz="0" w:space="0" w:color="auto"/>
        <w:bottom w:val="none" w:sz="0" w:space="0" w:color="auto"/>
        <w:right w:val="none" w:sz="0" w:space="0" w:color="auto"/>
      </w:divBdr>
    </w:div>
    <w:div w:id="5866983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gutjahr.com/flexbone" TargetMode="External"/><Relationship Id="rId10"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566</Words>
  <Characters>3570</Characters>
  <Application>Microsoft Macintosh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Arts &amp; Others Communication GmbH</Company>
  <LinksUpToDate>false</LinksUpToDate>
  <CharactersWithSpaces>4128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Klausenitzer</dc:creator>
  <cp:lastModifiedBy>Texter 2</cp:lastModifiedBy>
  <cp:revision>29</cp:revision>
  <cp:lastPrinted>2014-11-24T09:58:00Z</cp:lastPrinted>
  <dcterms:created xsi:type="dcterms:W3CDTF">2016-03-06T11:02:00Z</dcterms:created>
  <dcterms:modified xsi:type="dcterms:W3CDTF">2016-03-08T17:31:00Z</dcterms:modified>
</cp:coreProperties>
</file>