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E777" w14:textId="77777777" w:rsidR="007A4F60" w:rsidRDefault="008C3F3F" w:rsidP="00355F87">
      <w:pPr>
        <w:spacing w:line="288" w:lineRule="auto"/>
        <w:rPr>
          <w:rFonts w:ascii="Arial Narrow" w:hAnsi="Arial Narrow" w:cs="Arial"/>
          <w:b/>
          <w:noProof/>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5822F10D" wp14:editId="4F8657D6">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723">
        <w:rPr>
          <w:rFonts w:ascii="Arial Narrow" w:hAnsi="Arial Narrow" w:cs="Arial"/>
          <w:b/>
          <w:noProof/>
          <w:sz w:val="22"/>
        </w:rPr>
        <w:t>ProFin KL 92/150</w:t>
      </w:r>
    </w:p>
    <w:p w14:paraId="36A5B1AC" w14:textId="77777777" w:rsidR="007A4F60" w:rsidRDefault="00F25723" w:rsidP="007A4F60">
      <w:pPr>
        <w:spacing w:line="312" w:lineRule="auto"/>
        <w:rPr>
          <w:rFonts w:ascii="Arial Narrow" w:hAnsi="Arial Narrow"/>
          <w:b/>
          <w:sz w:val="28"/>
        </w:rPr>
      </w:pPr>
      <w:r>
        <w:rPr>
          <w:rFonts w:ascii="Arial Narrow" w:hAnsi="Arial Narrow"/>
          <w:b/>
          <w:sz w:val="28"/>
        </w:rPr>
        <w:t>Kiesleiste</w:t>
      </w:r>
      <w:r w:rsidR="007F7662">
        <w:rPr>
          <w:rFonts w:ascii="Arial Narrow" w:hAnsi="Arial Narrow"/>
          <w:b/>
          <w:sz w:val="28"/>
        </w:rPr>
        <w:t xml:space="preserve"> </w:t>
      </w:r>
      <w:r w:rsidR="003F45CE">
        <w:rPr>
          <w:rFonts w:ascii="Arial Narrow" w:hAnsi="Arial Narrow"/>
          <w:b/>
          <w:sz w:val="28"/>
        </w:rPr>
        <w:t>mit Gefälleeinstellung</w:t>
      </w:r>
      <w:r w:rsidR="007F7662">
        <w:rPr>
          <w:rFonts w:ascii="Arial Narrow" w:hAnsi="Arial Narrow"/>
          <w:b/>
          <w:sz w:val="28"/>
        </w:rPr>
        <w:t xml:space="preserve"> sorgt für</w:t>
      </w:r>
      <w:r w:rsidR="002605EC">
        <w:rPr>
          <w:rFonts w:ascii="Arial Narrow" w:hAnsi="Arial Narrow"/>
          <w:b/>
          <w:sz w:val="28"/>
        </w:rPr>
        <w:t xml:space="preserve"> perfekte</w:t>
      </w:r>
      <w:r w:rsidR="007F7662">
        <w:rPr>
          <w:rFonts w:ascii="Arial Narrow" w:hAnsi="Arial Narrow"/>
          <w:b/>
          <w:sz w:val="28"/>
        </w:rPr>
        <w:t>n</w:t>
      </w:r>
      <w:r w:rsidR="002605EC">
        <w:rPr>
          <w:rFonts w:ascii="Arial Narrow" w:hAnsi="Arial Narrow"/>
          <w:b/>
          <w:sz w:val="28"/>
        </w:rPr>
        <w:t xml:space="preserve"> Randabschluss</w:t>
      </w:r>
    </w:p>
    <w:p w14:paraId="0D9DED7A" w14:textId="77777777" w:rsidR="007A4F60" w:rsidRPr="005A7274" w:rsidRDefault="007A4F60" w:rsidP="007A4F60">
      <w:pPr>
        <w:spacing w:line="312" w:lineRule="auto"/>
        <w:jc w:val="both"/>
        <w:rPr>
          <w:rFonts w:ascii="Arial Narrow" w:hAnsi="Arial Narrow"/>
          <w:b/>
          <w:sz w:val="22"/>
        </w:rPr>
      </w:pPr>
    </w:p>
    <w:p w14:paraId="7EAC1A90" w14:textId="7C641917" w:rsidR="00CE6AA6" w:rsidRDefault="007A4F60" w:rsidP="00295B9A">
      <w:pPr>
        <w:spacing w:line="312" w:lineRule="auto"/>
        <w:jc w:val="both"/>
        <w:rPr>
          <w:rFonts w:ascii="Arial Narrow" w:hAnsi="Arial Narrow"/>
          <w:b/>
          <w:sz w:val="22"/>
        </w:rPr>
      </w:pPr>
      <w:proofErr w:type="spellStart"/>
      <w:r>
        <w:rPr>
          <w:rFonts w:ascii="Arial Narrow" w:hAnsi="Arial Narrow"/>
          <w:b/>
          <w:sz w:val="22"/>
        </w:rPr>
        <w:t>Bickenbach</w:t>
      </w:r>
      <w:proofErr w:type="spellEnd"/>
      <w:r>
        <w:rPr>
          <w:rFonts w:ascii="Arial Narrow" w:hAnsi="Arial Narrow"/>
          <w:b/>
          <w:sz w:val="22"/>
        </w:rPr>
        <w:t xml:space="preserve">/Bergstraße, </w:t>
      </w:r>
      <w:r w:rsidR="00766DA3">
        <w:rPr>
          <w:rFonts w:ascii="Arial Narrow" w:hAnsi="Arial Narrow"/>
          <w:b/>
          <w:sz w:val="22"/>
        </w:rPr>
        <w:t>24</w:t>
      </w:r>
      <w:bookmarkStart w:id="0" w:name="_GoBack"/>
      <w:bookmarkEnd w:id="0"/>
      <w:r>
        <w:rPr>
          <w:rFonts w:ascii="Arial Narrow" w:hAnsi="Arial Narrow"/>
          <w:b/>
          <w:sz w:val="22"/>
        </w:rPr>
        <w:t xml:space="preserve">. </w:t>
      </w:r>
      <w:r w:rsidR="007306A3">
        <w:rPr>
          <w:rFonts w:ascii="Arial Narrow" w:hAnsi="Arial Narrow"/>
          <w:b/>
          <w:sz w:val="22"/>
        </w:rPr>
        <w:t>August</w:t>
      </w:r>
      <w:r>
        <w:rPr>
          <w:rFonts w:ascii="Arial Narrow" w:hAnsi="Arial Narrow"/>
          <w:b/>
          <w:sz w:val="22"/>
        </w:rPr>
        <w:t xml:space="preserve"> 2017. </w:t>
      </w:r>
      <w:r w:rsidR="00EC2A60">
        <w:rPr>
          <w:rFonts w:ascii="Arial Narrow" w:hAnsi="Arial Narrow"/>
          <w:b/>
          <w:sz w:val="22"/>
        </w:rPr>
        <w:t xml:space="preserve">Mühsam zurechtgeschnittene </w:t>
      </w:r>
      <w:r w:rsidR="00A261EA">
        <w:rPr>
          <w:rFonts w:ascii="Arial Narrow" w:hAnsi="Arial Narrow"/>
          <w:b/>
          <w:sz w:val="22"/>
        </w:rPr>
        <w:t>Platten</w:t>
      </w:r>
      <w:r w:rsidR="00EC2A60">
        <w:rPr>
          <w:rFonts w:ascii="Arial Narrow" w:hAnsi="Arial Narrow"/>
          <w:b/>
          <w:sz w:val="22"/>
        </w:rPr>
        <w:t xml:space="preserve">, festgeklammerte Blenden: Bei </w:t>
      </w:r>
      <w:r w:rsidR="00EF0289">
        <w:rPr>
          <w:rFonts w:ascii="Arial Narrow" w:hAnsi="Arial Narrow"/>
          <w:b/>
          <w:sz w:val="22"/>
        </w:rPr>
        <w:t>Randabschlüsse</w:t>
      </w:r>
      <w:r w:rsidR="00EC2A60">
        <w:rPr>
          <w:rFonts w:ascii="Arial Narrow" w:hAnsi="Arial Narrow"/>
          <w:b/>
          <w:sz w:val="22"/>
        </w:rPr>
        <w:t xml:space="preserve">n auf Balkonen und Terrassen müssen Verarbeiter oft improvisieren – vor allem bei </w:t>
      </w:r>
      <w:proofErr w:type="spellStart"/>
      <w:r w:rsidR="00EC2A60">
        <w:rPr>
          <w:rFonts w:ascii="Arial Narrow" w:hAnsi="Arial Narrow"/>
          <w:b/>
          <w:sz w:val="22"/>
        </w:rPr>
        <w:t>offenfugigen</w:t>
      </w:r>
      <w:proofErr w:type="spellEnd"/>
      <w:r w:rsidR="00EC2A60">
        <w:rPr>
          <w:rFonts w:ascii="Arial Narrow" w:hAnsi="Arial Narrow"/>
          <w:b/>
          <w:sz w:val="22"/>
        </w:rPr>
        <w:t xml:space="preserve"> Belägen </w:t>
      </w:r>
      <w:r w:rsidR="00A261EA">
        <w:rPr>
          <w:rFonts w:ascii="Arial Narrow" w:hAnsi="Arial Narrow"/>
          <w:b/>
          <w:sz w:val="22"/>
        </w:rPr>
        <w:t>mit geringem Oberflächengefälle</w:t>
      </w:r>
      <w:r w:rsidR="00EC2A60">
        <w:rPr>
          <w:rFonts w:ascii="Arial Narrow" w:hAnsi="Arial Narrow"/>
          <w:b/>
          <w:sz w:val="22"/>
        </w:rPr>
        <w:t xml:space="preserve">. </w:t>
      </w:r>
      <w:r w:rsidR="003A7FC2">
        <w:rPr>
          <w:rFonts w:ascii="Arial Narrow" w:hAnsi="Arial Narrow"/>
          <w:b/>
          <w:sz w:val="22"/>
        </w:rPr>
        <w:t xml:space="preserve">Mit der Drain-Kiesleiste </w:t>
      </w:r>
      <w:proofErr w:type="spellStart"/>
      <w:r w:rsidR="003A7FC2">
        <w:rPr>
          <w:rFonts w:ascii="Arial Narrow" w:hAnsi="Arial Narrow"/>
          <w:b/>
          <w:sz w:val="22"/>
        </w:rPr>
        <w:t>ProFin</w:t>
      </w:r>
      <w:proofErr w:type="spellEnd"/>
      <w:r w:rsidR="003A7FC2">
        <w:rPr>
          <w:rFonts w:ascii="Arial Narrow" w:hAnsi="Arial Narrow"/>
          <w:b/>
          <w:sz w:val="22"/>
        </w:rPr>
        <w:t xml:space="preserve"> KL 92/150 hat Gutjahr einen echten Problem</w:t>
      </w:r>
      <w:r w:rsidR="00295B9A">
        <w:rPr>
          <w:rFonts w:ascii="Arial Narrow" w:hAnsi="Arial Narrow"/>
          <w:b/>
          <w:sz w:val="22"/>
        </w:rPr>
        <w:t xml:space="preserve">löser </w:t>
      </w:r>
      <w:r w:rsidR="00CE6AA6">
        <w:rPr>
          <w:rFonts w:ascii="Arial Narrow" w:hAnsi="Arial Narrow"/>
          <w:b/>
          <w:sz w:val="22"/>
        </w:rPr>
        <w:t xml:space="preserve">für diesen Einsatzbereich </w:t>
      </w:r>
      <w:r w:rsidR="00295B9A">
        <w:rPr>
          <w:rFonts w:ascii="Arial Narrow" w:hAnsi="Arial Narrow"/>
          <w:b/>
          <w:sz w:val="22"/>
        </w:rPr>
        <w:t xml:space="preserve">entwickelt. Denn </w:t>
      </w:r>
      <w:r w:rsidR="0030598E">
        <w:rPr>
          <w:rFonts w:ascii="Arial Narrow" w:hAnsi="Arial Narrow"/>
          <w:b/>
          <w:sz w:val="22"/>
        </w:rPr>
        <w:t>die Kiesleiste</w:t>
      </w:r>
      <w:r w:rsidR="001D26E8">
        <w:rPr>
          <w:rFonts w:ascii="Arial Narrow" w:hAnsi="Arial Narrow"/>
          <w:b/>
          <w:sz w:val="22"/>
        </w:rPr>
        <w:t xml:space="preserve"> ist </w:t>
      </w:r>
      <w:r w:rsidR="00FB3F8D">
        <w:rPr>
          <w:rFonts w:ascii="Arial Narrow" w:hAnsi="Arial Narrow"/>
          <w:b/>
          <w:sz w:val="22"/>
        </w:rPr>
        <w:t xml:space="preserve">nicht nur stufenlos höhenverstellbar, sondern kann </w:t>
      </w:r>
      <w:r w:rsidR="00CE6AA6">
        <w:rPr>
          <w:rFonts w:ascii="Arial Narrow" w:hAnsi="Arial Narrow"/>
          <w:b/>
          <w:sz w:val="22"/>
        </w:rPr>
        <w:t xml:space="preserve">auch </w:t>
      </w:r>
      <w:r w:rsidR="002D68A1">
        <w:rPr>
          <w:rFonts w:ascii="Arial Narrow" w:hAnsi="Arial Narrow"/>
          <w:b/>
          <w:sz w:val="22"/>
        </w:rPr>
        <w:t>mit Gefälle montiert werden</w:t>
      </w:r>
      <w:r w:rsidR="003B308B">
        <w:rPr>
          <w:rFonts w:ascii="Arial Narrow" w:hAnsi="Arial Narrow"/>
          <w:b/>
          <w:sz w:val="22"/>
        </w:rPr>
        <w:t xml:space="preserve">. </w:t>
      </w:r>
      <w:r w:rsidR="0097389C">
        <w:rPr>
          <w:rFonts w:ascii="Arial Narrow" w:hAnsi="Arial Narrow"/>
          <w:b/>
          <w:sz w:val="22"/>
        </w:rPr>
        <w:t>So können unschöne Seitenränder immer optisch ansprechend und sicher abgedeckt werden</w:t>
      </w:r>
      <w:r w:rsidR="003719F0">
        <w:rPr>
          <w:rFonts w:ascii="Arial Narrow" w:hAnsi="Arial Narrow"/>
          <w:b/>
          <w:sz w:val="22"/>
        </w:rPr>
        <w:t>.</w:t>
      </w:r>
    </w:p>
    <w:p w14:paraId="2B83FDD3" w14:textId="77777777" w:rsidR="00CE6AA6" w:rsidRDefault="00CE6AA6" w:rsidP="00295B9A">
      <w:pPr>
        <w:spacing w:line="312" w:lineRule="auto"/>
        <w:jc w:val="both"/>
        <w:rPr>
          <w:rFonts w:ascii="Arial Narrow" w:hAnsi="Arial Narrow"/>
          <w:b/>
          <w:sz w:val="22"/>
        </w:rPr>
      </w:pPr>
    </w:p>
    <w:p w14:paraId="01AD56B5" w14:textId="66C07170" w:rsidR="00900813" w:rsidRDefault="00C41FFF" w:rsidP="007661AE">
      <w:pPr>
        <w:spacing w:line="288" w:lineRule="auto"/>
        <w:jc w:val="both"/>
        <w:rPr>
          <w:rFonts w:ascii="Arial Narrow" w:hAnsi="Arial Narrow"/>
          <w:sz w:val="22"/>
          <w:szCs w:val="22"/>
        </w:rPr>
      </w:pPr>
      <w:r>
        <w:rPr>
          <w:rFonts w:ascii="Arial Narrow" w:hAnsi="Arial Narrow" w:cs="Arial"/>
          <w:sz w:val="22"/>
          <w:szCs w:val="22"/>
        </w:rPr>
        <w:t xml:space="preserve">Die Herausforderung auf vielen Baustellen: </w:t>
      </w:r>
      <w:r w:rsidR="00066201">
        <w:rPr>
          <w:rFonts w:ascii="Arial Narrow" w:hAnsi="Arial Narrow" w:cs="Arial"/>
          <w:sz w:val="22"/>
          <w:szCs w:val="22"/>
        </w:rPr>
        <w:t xml:space="preserve">Bei </w:t>
      </w:r>
      <w:proofErr w:type="spellStart"/>
      <w:r w:rsidR="00A261EA">
        <w:rPr>
          <w:rFonts w:ascii="Arial Narrow" w:hAnsi="Arial Narrow" w:cs="Arial"/>
          <w:sz w:val="22"/>
          <w:szCs w:val="22"/>
        </w:rPr>
        <w:t>offenfugigen</w:t>
      </w:r>
      <w:proofErr w:type="spellEnd"/>
      <w:r w:rsidR="00A261EA">
        <w:rPr>
          <w:rFonts w:ascii="Arial Narrow" w:hAnsi="Arial Narrow" w:cs="Arial"/>
          <w:sz w:val="22"/>
          <w:szCs w:val="22"/>
        </w:rPr>
        <w:t xml:space="preserve"> Belägen, zum Beispiel auf Stelzlagern, wird oft nur ein geringes Oberflächengefälle ausgebildet</w:t>
      </w:r>
      <w:r w:rsidR="003C62FC">
        <w:rPr>
          <w:rFonts w:ascii="Arial Narrow" w:hAnsi="Arial Narrow" w:cs="Arial"/>
          <w:sz w:val="22"/>
          <w:szCs w:val="22"/>
        </w:rPr>
        <w:t xml:space="preserve"> –</w:t>
      </w:r>
      <w:r w:rsidR="00A261EA">
        <w:rPr>
          <w:rFonts w:ascii="Arial Narrow" w:hAnsi="Arial Narrow" w:cs="Arial"/>
          <w:sz w:val="22"/>
          <w:szCs w:val="22"/>
        </w:rPr>
        <w:t xml:space="preserve"> weil die Entwässerung über die offenen Fugen erfolgen soll. Dadurch </w:t>
      </w:r>
      <w:r w:rsidR="00F04F83">
        <w:rPr>
          <w:rFonts w:ascii="Arial Narrow" w:hAnsi="Arial Narrow" w:cs="Arial"/>
          <w:sz w:val="22"/>
          <w:szCs w:val="22"/>
        </w:rPr>
        <w:t>sind Abdichtungs- und Belagsgefälle nicht einheitlich</w:t>
      </w:r>
      <w:r w:rsidR="007E075C">
        <w:rPr>
          <w:rFonts w:ascii="Arial Narrow" w:hAnsi="Arial Narrow" w:cs="Arial"/>
          <w:sz w:val="22"/>
          <w:szCs w:val="22"/>
        </w:rPr>
        <w:t>,</w:t>
      </w:r>
      <w:r w:rsidR="00F04F83">
        <w:rPr>
          <w:rFonts w:ascii="Arial Narrow" w:hAnsi="Arial Narrow" w:cs="Arial"/>
          <w:sz w:val="22"/>
          <w:szCs w:val="22"/>
        </w:rPr>
        <w:t xml:space="preserve"> und es entsteht seitlich ein Keil. </w:t>
      </w:r>
      <w:r w:rsidR="007661AE">
        <w:rPr>
          <w:rFonts w:ascii="Arial Narrow" w:hAnsi="Arial Narrow" w:cs="Arial"/>
          <w:sz w:val="22"/>
          <w:szCs w:val="22"/>
        </w:rPr>
        <w:t>Hier bietet die</w:t>
      </w:r>
      <w:r w:rsidR="001F262E" w:rsidRPr="001F262E">
        <w:rPr>
          <w:rFonts w:ascii="Arial Narrow" w:hAnsi="Arial Narrow" w:cs="Arial"/>
          <w:sz w:val="22"/>
          <w:szCs w:val="22"/>
        </w:rPr>
        <w:t xml:space="preserve"> Dr</w:t>
      </w:r>
      <w:r w:rsidR="007661AE">
        <w:rPr>
          <w:rFonts w:ascii="Arial Narrow" w:hAnsi="Arial Narrow" w:cs="Arial"/>
          <w:sz w:val="22"/>
          <w:szCs w:val="22"/>
        </w:rPr>
        <w:t xml:space="preserve">ain-Kiesleiste </w:t>
      </w:r>
      <w:proofErr w:type="spellStart"/>
      <w:r w:rsidR="007661AE">
        <w:rPr>
          <w:rFonts w:ascii="Arial Narrow" w:hAnsi="Arial Narrow" w:cs="Arial"/>
          <w:sz w:val="22"/>
          <w:szCs w:val="22"/>
        </w:rPr>
        <w:t>ProFin</w:t>
      </w:r>
      <w:proofErr w:type="spellEnd"/>
      <w:r w:rsidR="007661AE">
        <w:rPr>
          <w:rFonts w:ascii="Arial Narrow" w:hAnsi="Arial Narrow" w:cs="Arial"/>
          <w:sz w:val="22"/>
          <w:szCs w:val="22"/>
        </w:rPr>
        <w:t xml:space="preserve"> KL 92/150 die</w:t>
      </w:r>
      <w:r w:rsidR="00B107FF">
        <w:rPr>
          <w:rFonts w:ascii="Arial Narrow" w:hAnsi="Arial Narrow" w:cs="Arial"/>
          <w:sz w:val="22"/>
          <w:szCs w:val="22"/>
        </w:rPr>
        <w:t xml:space="preserve"> perfek</w:t>
      </w:r>
      <w:r w:rsidR="007E075C">
        <w:rPr>
          <w:rFonts w:ascii="Arial Narrow" w:hAnsi="Arial Narrow" w:cs="Arial"/>
          <w:sz w:val="22"/>
          <w:szCs w:val="22"/>
        </w:rPr>
        <w:t>t</w:t>
      </w:r>
      <w:r w:rsidR="00B107FF">
        <w:rPr>
          <w:rFonts w:ascii="Arial Narrow" w:hAnsi="Arial Narrow" w:cs="Arial"/>
          <w:sz w:val="22"/>
          <w:szCs w:val="22"/>
        </w:rPr>
        <w:t>e</w:t>
      </w:r>
      <w:r w:rsidR="007661AE">
        <w:rPr>
          <w:rFonts w:ascii="Arial Narrow" w:hAnsi="Arial Narrow" w:cs="Arial"/>
          <w:sz w:val="22"/>
          <w:szCs w:val="22"/>
        </w:rPr>
        <w:t xml:space="preserve"> Lösung</w:t>
      </w:r>
      <w:r w:rsidR="00542184">
        <w:rPr>
          <w:rFonts w:ascii="Arial Narrow" w:hAnsi="Arial Narrow" w:cs="Arial"/>
          <w:sz w:val="22"/>
          <w:szCs w:val="22"/>
        </w:rPr>
        <w:t>.</w:t>
      </w:r>
      <w:r w:rsidR="001F262E" w:rsidRPr="001F262E">
        <w:rPr>
          <w:rFonts w:ascii="Arial Narrow" w:hAnsi="Arial Narrow" w:cs="Arial"/>
          <w:sz w:val="22"/>
          <w:szCs w:val="22"/>
        </w:rPr>
        <w:t xml:space="preserve"> </w:t>
      </w:r>
      <w:r w:rsidR="001F262E" w:rsidRPr="001F262E">
        <w:rPr>
          <w:rFonts w:ascii="Arial Narrow" w:hAnsi="Arial Narrow"/>
          <w:sz w:val="22"/>
          <w:szCs w:val="22"/>
        </w:rPr>
        <w:t>Die Kiesleiste ist ohne Werkzeug von 92 bis 150 mm höhenverstellbar</w:t>
      </w:r>
      <w:r w:rsidR="004D309A">
        <w:rPr>
          <w:rFonts w:ascii="Arial Narrow" w:hAnsi="Arial Narrow"/>
          <w:sz w:val="22"/>
          <w:szCs w:val="22"/>
        </w:rPr>
        <w:t xml:space="preserve"> und komplett vormontiert</w:t>
      </w:r>
      <w:r w:rsidR="002D73D2">
        <w:rPr>
          <w:rFonts w:ascii="Arial Narrow" w:hAnsi="Arial Narrow"/>
          <w:sz w:val="22"/>
          <w:szCs w:val="22"/>
        </w:rPr>
        <w:t xml:space="preserve">. Das entscheidende ist jedoch das Gefälle: </w:t>
      </w:r>
      <w:r w:rsidR="00811624">
        <w:rPr>
          <w:rFonts w:ascii="Arial Narrow" w:hAnsi="Arial Narrow"/>
          <w:sz w:val="22"/>
          <w:szCs w:val="22"/>
        </w:rPr>
        <w:t>„Die Kiesleiste</w:t>
      </w:r>
      <w:r w:rsidR="002D73D2">
        <w:rPr>
          <w:rFonts w:ascii="Arial Narrow" w:hAnsi="Arial Narrow"/>
          <w:sz w:val="22"/>
          <w:szCs w:val="22"/>
        </w:rPr>
        <w:t xml:space="preserve"> kann </w:t>
      </w:r>
      <w:r w:rsidR="001F262E" w:rsidRPr="001F262E">
        <w:rPr>
          <w:rFonts w:ascii="Arial Narrow" w:hAnsi="Arial Narrow"/>
          <w:sz w:val="22"/>
          <w:szCs w:val="22"/>
        </w:rPr>
        <w:t>schräg eingestellt werden.</w:t>
      </w:r>
      <w:r w:rsidR="00DB596B">
        <w:rPr>
          <w:rFonts w:ascii="Arial Narrow" w:hAnsi="Arial Narrow"/>
          <w:sz w:val="22"/>
          <w:szCs w:val="22"/>
        </w:rPr>
        <w:t xml:space="preserve"> Den </w:t>
      </w:r>
      <w:r w:rsidR="009F3187">
        <w:rPr>
          <w:rFonts w:ascii="Arial Narrow" w:hAnsi="Arial Narrow"/>
          <w:sz w:val="22"/>
          <w:szCs w:val="22"/>
        </w:rPr>
        <w:t>seitlichen</w:t>
      </w:r>
      <w:r w:rsidR="00DB596B">
        <w:rPr>
          <w:rFonts w:ascii="Arial Narrow" w:hAnsi="Arial Narrow"/>
          <w:sz w:val="22"/>
          <w:szCs w:val="22"/>
        </w:rPr>
        <w:t xml:space="preserve"> Keil</w:t>
      </w:r>
      <w:r w:rsidR="001F262E" w:rsidRPr="001F262E">
        <w:rPr>
          <w:rFonts w:ascii="Arial Narrow" w:hAnsi="Arial Narrow"/>
          <w:sz w:val="22"/>
          <w:szCs w:val="22"/>
        </w:rPr>
        <w:t xml:space="preserve"> </w:t>
      </w:r>
      <w:r w:rsidR="009F3187">
        <w:rPr>
          <w:rFonts w:ascii="Arial Narrow" w:hAnsi="Arial Narrow"/>
          <w:sz w:val="22"/>
          <w:szCs w:val="22"/>
        </w:rPr>
        <w:t xml:space="preserve">des Belagsabschlusses </w:t>
      </w:r>
      <w:r w:rsidR="001F262E" w:rsidRPr="001F262E">
        <w:rPr>
          <w:rFonts w:ascii="Arial Narrow" w:hAnsi="Arial Narrow"/>
          <w:sz w:val="22"/>
          <w:szCs w:val="22"/>
        </w:rPr>
        <w:t xml:space="preserve">deckt </w:t>
      </w:r>
      <w:r w:rsidR="00811624">
        <w:rPr>
          <w:rFonts w:ascii="Arial Narrow" w:hAnsi="Arial Narrow"/>
          <w:sz w:val="22"/>
          <w:szCs w:val="22"/>
        </w:rPr>
        <w:t xml:space="preserve">sie dadurch perfekt ab“, </w:t>
      </w:r>
      <w:r w:rsidR="00811624" w:rsidRPr="009C1C06">
        <w:rPr>
          <w:rFonts w:ascii="Arial Narrow" w:hAnsi="Arial Narrow" w:cs="Arial"/>
          <w:sz w:val="22"/>
          <w:szCs w:val="22"/>
        </w:rPr>
        <w:t>sagt Gutjahr-Geschäftsführer Ralph Johann</w:t>
      </w:r>
      <w:r w:rsidR="00811624">
        <w:rPr>
          <w:rFonts w:ascii="Arial Narrow" w:hAnsi="Arial Narrow" w:cs="Arial"/>
          <w:sz w:val="22"/>
          <w:szCs w:val="22"/>
        </w:rPr>
        <w:t>.</w:t>
      </w:r>
    </w:p>
    <w:p w14:paraId="71E40311" w14:textId="77777777" w:rsidR="00EC35D7" w:rsidRDefault="00EC35D7" w:rsidP="007661AE">
      <w:pPr>
        <w:spacing w:line="288" w:lineRule="auto"/>
        <w:jc w:val="both"/>
        <w:rPr>
          <w:rFonts w:ascii="Arial Narrow" w:hAnsi="Arial Narrow"/>
          <w:sz w:val="22"/>
          <w:szCs w:val="22"/>
        </w:rPr>
      </w:pPr>
    </w:p>
    <w:p w14:paraId="53568E8D" w14:textId="77777777" w:rsidR="004D309A" w:rsidRPr="004D309A" w:rsidRDefault="00542184" w:rsidP="004D309A">
      <w:pPr>
        <w:spacing w:line="288" w:lineRule="auto"/>
        <w:jc w:val="both"/>
        <w:rPr>
          <w:rFonts w:ascii="Arial Narrow" w:hAnsi="Arial Narrow" w:cs="Arial"/>
          <w:sz w:val="22"/>
          <w:szCs w:val="22"/>
        </w:rPr>
      </w:pPr>
      <w:r>
        <w:rPr>
          <w:rFonts w:ascii="Arial Narrow" w:hAnsi="Arial Narrow" w:cs="Arial"/>
          <w:sz w:val="22"/>
          <w:szCs w:val="22"/>
        </w:rPr>
        <w:t>Hinzu kommt, dass d</w:t>
      </w:r>
      <w:r w:rsidR="004D309A">
        <w:rPr>
          <w:rFonts w:ascii="Arial Narrow" w:hAnsi="Arial Narrow" w:cs="Arial"/>
          <w:sz w:val="22"/>
          <w:szCs w:val="22"/>
        </w:rPr>
        <w:t xml:space="preserve">ie </w:t>
      </w:r>
      <w:r w:rsidR="0009551A" w:rsidRPr="009C1C06">
        <w:rPr>
          <w:rFonts w:ascii="Arial Narrow" w:hAnsi="Arial Narrow" w:cs="Arial"/>
          <w:sz w:val="22"/>
          <w:szCs w:val="22"/>
        </w:rPr>
        <w:t xml:space="preserve">großzügigen Entwässerungsschlitze </w:t>
      </w:r>
      <w:r w:rsidR="004D309A">
        <w:rPr>
          <w:rFonts w:ascii="Arial Narrow" w:hAnsi="Arial Narrow" w:cs="Arial"/>
          <w:sz w:val="22"/>
          <w:szCs w:val="22"/>
        </w:rPr>
        <w:t>der Kiesleiste</w:t>
      </w:r>
      <w:r w:rsidR="00B107FF" w:rsidRPr="009C1C06">
        <w:rPr>
          <w:rFonts w:ascii="Arial Narrow" w:hAnsi="Arial Narrow" w:cs="Arial"/>
          <w:sz w:val="22"/>
          <w:szCs w:val="22"/>
        </w:rPr>
        <w:t xml:space="preserve"> </w:t>
      </w:r>
      <w:r w:rsidR="0009551A" w:rsidRPr="009C1C06">
        <w:rPr>
          <w:rFonts w:ascii="Arial Narrow" w:hAnsi="Arial Narrow" w:cs="Arial"/>
          <w:sz w:val="22"/>
          <w:szCs w:val="22"/>
        </w:rPr>
        <w:t xml:space="preserve">für eine schnelle Entwässerung </w:t>
      </w:r>
      <w:r>
        <w:rPr>
          <w:rFonts w:ascii="Arial Narrow" w:hAnsi="Arial Narrow" w:cs="Arial"/>
          <w:sz w:val="22"/>
          <w:szCs w:val="22"/>
        </w:rPr>
        <w:t xml:space="preserve">sorgen – und damit für </w:t>
      </w:r>
      <w:r w:rsidR="0009551A" w:rsidRPr="009C1C06">
        <w:rPr>
          <w:rFonts w:ascii="Arial Narrow" w:hAnsi="Arial Narrow" w:cs="Arial"/>
          <w:sz w:val="22"/>
          <w:szCs w:val="22"/>
        </w:rPr>
        <w:t>d</w:t>
      </w:r>
      <w:r w:rsidR="00B107FF" w:rsidRPr="009C1C06">
        <w:rPr>
          <w:rFonts w:ascii="Arial Narrow" w:hAnsi="Arial Narrow" w:cs="Arial"/>
          <w:sz w:val="22"/>
          <w:szCs w:val="22"/>
        </w:rPr>
        <w:t>a</w:t>
      </w:r>
      <w:r>
        <w:rPr>
          <w:rFonts w:ascii="Arial Narrow" w:hAnsi="Arial Narrow" w:cs="Arial"/>
          <w:sz w:val="22"/>
          <w:szCs w:val="22"/>
        </w:rPr>
        <w:t>uerhaft schöne Terrassenränder</w:t>
      </w:r>
      <w:r w:rsidR="00B107FF" w:rsidRPr="009C1C06">
        <w:rPr>
          <w:rFonts w:ascii="Arial Narrow" w:hAnsi="Arial Narrow" w:cs="Arial"/>
          <w:sz w:val="22"/>
          <w:szCs w:val="22"/>
        </w:rPr>
        <w:t>.</w:t>
      </w:r>
      <w:r w:rsidR="0009551A" w:rsidRPr="009C1C06">
        <w:rPr>
          <w:rFonts w:ascii="Arial Narrow" w:hAnsi="Arial Narrow" w:cs="Arial"/>
          <w:sz w:val="22"/>
          <w:szCs w:val="22"/>
        </w:rPr>
        <w:t xml:space="preserve"> </w:t>
      </w:r>
      <w:proofErr w:type="spellStart"/>
      <w:r w:rsidR="004D309A">
        <w:rPr>
          <w:rFonts w:ascii="Arial Narrow" w:hAnsi="Arial Narrow" w:cs="Arial"/>
          <w:sz w:val="22"/>
          <w:szCs w:val="22"/>
        </w:rPr>
        <w:t>ProFin</w:t>
      </w:r>
      <w:proofErr w:type="spellEnd"/>
      <w:r w:rsidR="004D309A">
        <w:rPr>
          <w:rFonts w:ascii="Arial Narrow" w:hAnsi="Arial Narrow" w:cs="Arial"/>
          <w:sz w:val="22"/>
          <w:szCs w:val="22"/>
        </w:rPr>
        <w:t xml:space="preserve"> KL 92/150 </w:t>
      </w:r>
      <w:r w:rsidR="00613EA1">
        <w:rPr>
          <w:rFonts w:ascii="Arial Narrow" w:hAnsi="Arial Narrow" w:cs="Arial"/>
          <w:sz w:val="22"/>
          <w:szCs w:val="22"/>
        </w:rPr>
        <w:t xml:space="preserve">besteht </w:t>
      </w:r>
      <w:r w:rsidR="004D309A">
        <w:rPr>
          <w:rFonts w:ascii="Arial Narrow" w:hAnsi="Arial Narrow" w:cs="Arial"/>
          <w:sz w:val="22"/>
          <w:szCs w:val="22"/>
        </w:rPr>
        <w:t>aus pulverbeschichtetem Aluminium</w:t>
      </w:r>
      <w:r w:rsidR="00613EA1">
        <w:rPr>
          <w:rFonts w:ascii="Arial Narrow" w:hAnsi="Arial Narrow" w:cs="Arial"/>
          <w:sz w:val="22"/>
          <w:szCs w:val="22"/>
        </w:rPr>
        <w:t xml:space="preserve">. Sie ist </w:t>
      </w:r>
      <w:r w:rsidR="00B107FF" w:rsidRPr="009C1C06">
        <w:rPr>
          <w:rFonts w:ascii="Arial Narrow" w:hAnsi="Arial Narrow" w:cs="Arial"/>
          <w:sz w:val="22"/>
          <w:szCs w:val="22"/>
        </w:rPr>
        <w:t xml:space="preserve">als </w:t>
      </w:r>
      <w:r w:rsidR="00EF2874" w:rsidRPr="009C1C06">
        <w:rPr>
          <w:rFonts w:ascii="Arial Narrow" w:hAnsi="Arial Narrow" w:cs="Arial"/>
          <w:sz w:val="22"/>
          <w:szCs w:val="22"/>
        </w:rPr>
        <w:t>Rand</w:t>
      </w:r>
      <w:r w:rsidR="00B107FF" w:rsidRPr="009C1C06">
        <w:rPr>
          <w:rFonts w:ascii="Arial Narrow" w:hAnsi="Arial Narrow" w:cs="Arial"/>
          <w:sz w:val="22"/>
          <w:szCs w:val="22"/>
        </w:rPr>
        <w:t xml:space="preserve">stütze für Schüttungen aus Kies, </w:t>
      </w:r>
      <w:r w:rsidR="00EF2874" w:rsidRPr="009C1C06">
        <w:rPr>
          <w:rFonts w:ascii="Arial Narrow" w:hAnsi="Arial Narrow" w:cs="Arial"/>
          <w:sz w:val="22"/>
          <w:szCs w:val="22"/>
        </w:rPr>
        <w:t>Splitt oder Lastverteilschichten aus Estrich</w:t>
      </w:r>
      <w:r w:rsidR="00B107FF" w:rsidRPr="009C1C06">
        <w:rPr>
          <w:rFonts w:ascii="Arial Narrow" w:hAnsi="Arial Narrow" w:cs="Arial"/>
          <w:sz w:val="22"/>
          <w:szCs w:val="22"/>
        </w:rPr>
        <w:t xml:space="preserve"> und </w:t>
      </w:r>
      <w:proofErr w:type="spellStart"/>
      <w:r w:rsidR="00EF2874" w:rsidRPr="009C1C06">
        <w:rPr>
          <w:rFonts w:ascii="Arial Narrow" w:hAnsi="Arial Narrow" w:cs="Arial"/>
          <w:sz w:val="22"/>
          <w:szCs w:val="22"/>
        </w:rPr>
        <w:t>Drainmörtel</w:t>
      </w:r>
      <w:proofErr w:type="spellEnd"/>
      <w:r w:rsidR="00EF2874" w:rsidRPr="009C1C06">
        <w:rPr>
          <w:rFonts w:ascii="Arial Narrow" w:hAnsi="Arial Narrow" w:cs="Arial"/>
          <w:sz w:val="22"/>
          <w:szCs w:val="22"/>
        </w:rPr>
        <w:t xml:space="preserve"> </w:t>
      </w:r>
      <w:r w:rsidR="00B107FF" w:rsidRPr="009C1C06">
        <w:rPr>
          <w:rFonts w:ascii="Arial Narrow" w:hAnsi="Arial Narrow" w:cs="Arial"/>
          <w:sz w:val="22"/>
          <w:szCs w:val="22"/>
        </w:rPr>
        <w:t xml:space="preserve">geeignet. </w:t>
      </w:r>
    </w:p>
    <w:p w14:paraId="3AA78CDE" w14:textId="77777777" w:rsidR="00EF2874" w:rsidRPr="00B107FF" w:rsidRDefault="00EF2874" w:rsidP="00EF2874">
      <w:pPr>
        <w:spacing w:line="288" w:lineRule="auto"/>
        <w:jc w:val="both"/>
        <w:rPr>
          <w:rFonts w:ascii="Arial Narrow" w:hAnsi="Arial Narrow" w:cs="Arial"/>
          <w:color w:val="000000" w:themeColor="text1"/>
          <w:sz w:val="22"/>
          <w:szCs w:val="22"/>
        </w:rPr>
      </w:pPr>
    </w:p>
    <w:p w14:paraId="48D3EBBA" w14:textId="77777777" w:rsidR="00B107FF" w:rsidRPr="00B107FF" w:rsidRDefault="00B107FF" w:rsidP="00EF2874">
      <w:pPr>
        <w:spacing w:line="288" w:lineRule="auto"/>
        <w:jc w:val="both"/>
        <w:rPr>
          <w:rFonts w:ascii="Arial Narrow" w:hAnsi="Arial Narrow" w:cs="Arial"/>
          <w:b/>
          <w:color w:val="000000" w:themeColor="text1"/>
          <w:sz w:val="22"/>
          <w:szCs w:val="22"/>
        </w:rPr>
      </w:pPr>
      <w:r w:rsidRPr="00B107FF">
        <w:rPr>
          <w:rFonts w:ascii="Arial Narrow" w:hAnsi="Arial Narrow" w:cs="Arial"/>
          <w:b/>
          <w:color w:val="000000" w:themeColor="text1"/>
          <w:sz w:val="22"/>
          <w:szCs w:val="22"/>
        </w:rPr>
        <w:t xml:space="preserve">Einfache Verlegung garantiert mit </w:t>
      </w:r>
      <w:proofErr w:type="spellStart"/>
      <w:r w:rsidRPr="00B107FF">
        <w:rPr>
          <w:rFonts w:ascii="Arial Narrow" w:hAnsi="Arial Narrow" w:cs="Arial"/>
          <w:b/>
          <w:color w:val="000000" w:themeColor="text1"/>
          <w:sz w:val="22"/>
          <w:szCs w:val="22"/>
        </w:rPr>
        <w:t>TerraMaxxTSL</w:t>
      </w:r>
      <w:proofErr w:type="spellEnd"/>
    </w:p>
    <w:p w14:paraId="05071890" w14:textId="77777777" w:rsidR="002605EC" w:rsidRPr="00B107FF" w:rsidRDefault="00B107FF" w:rsidP="002605EC">
      <w:pPr>
        <w:spacing w:line="288" w:lineRule="auto"/>
        <w:jc w:val="both"/>
        <w:rPr>
          <w:rFonts w:ascii="Arial Narrow" w:hAnsi="Arial Narrow"/>
          <w:color w:val="000000" w:themeColor="text1"/>
          <w:sz w:val="22"/>
          <w:szCs w:val="22"/>
        </w:rPr>
      </w:pPr>
      <w:r w:rsidRPr="00B107FF">
        <w:rPr>
          <w:rFonts w:ascii="Arial Narrow" w:hAnsi="Arial Narrow"/>
          <w:color w:val="000000" w:themeColor="text1"/>
          <w:sz w:val="22"/>
          <w:szCs w:val="22"/>
        </w:rPr>
        <w:t xml:space="preserve">Ein perfektes Duo bildet die Drain-Kiesleiste mit dem </w:t>
      </w:r>
      <w:r w:rsidR="004A51BC">
        <w:rPr>
          <w:rFonts w:ascii="Arial Narrow" w:hAnsi="Arial Narrow"/>
          <w:color w:val="000000" w:themeColor="text1"/>
          <w:sz w:val="22"/>
          <w:szCs w:val="22"/>
        </w:rPr>
        <w:t>Trocken-</w:t>
      </w:r>
      <w:r w:rsidRPr="00B107FF">
        <w:rPr>
          <w:rFonts w:ascii="Arial Narrow" w:hAnsi="Arial Narrow"/>
          <w:color w:val="000000" w:themeColor="text1"/>
          <w:sz w:val="22"/>
          <w:szCs w:val="22"/>
        </w:rPr>
        <w:t>Stelzlager</w:t>
      </w:r>
      <w:r w:rsidR="002605EC" w:rsidRPr="00B107FF">
        <w:rPr>
          <w:rFonts w:ascii="Arial Narrow" w:hAnsi="Arial Narrow"/>
          <w:color w:val="000000" w:themeColor="text1"/>
          <w:sz w:val="22"/>
          <w:szCs w:val="22"/>
        </w:rPr>
        <w:t xml:space="preserve"> </w:t>
      </w:r>
      <w:proofErr w:type="spellStart"/>
      <w:r w:rsidR="002605EC" w:rsidRPr="00B107FF">
        <w:rPr>
          <w:rFonts w:ascii="Arial Narrow" w:hAnsi="Arial Narrow"/>
          <w:color w:val="000000" w:themeColor="text1"/>
          <w:sz w:val="22"/>
          <w:szCs w:val="22"/>
        </w:rPr>
        <w:t>TerraMaxxTSL</w:t>
      </w:r>
      <w:proofErr w:type="spellEnd"/>
      <w:r w:rsidR="002605EC" w:rsidRPr="00B107FF">
        <w:rPr>
          <w:rFonts w:ascii="Arial Narrow" w:hAnsi="Arial Narrow"/>
          <w:color w:val="000000" w:themeColor="text1"/>
          <w:sz w:val="22"/>
          <w:szCs w:val="22"/>
        </w:rPr>
        <w:t>. Komplett vormontiert, höhenverstellbar, nivellierfähig – das bedeutet für Verarbeiter jede Menge Zeitersparnis.</w:t>
      </w:r>
      <w:r w:rsidRPr="00B107FF">
        <w:rPr>
          <w:rFonts w:ascii="Arial Narrow" w:hAnsi="Arial Narrow"/>
          <w:color w:val="000000" w:themeColor="text1"/>
          <w:sz w:val="22"/>
          <w:szCs w:val="22"/>
        </w:rPr>
        <w:t xml:space="preserve"> </w:t>
      </w:r>
      <w:r w:rsidR="002605EC" w:rsidRPr="00B107FF">
        <w:rPr>
          <w:rFonts w:ascii="Arial Narrow" w:hAnsi="Arial Narrow"/>
          <w:color w:val="000000" w:themeColor="text1"/>
          <w:sz w:val="22"/>
          <w:szCs w:val="22"/>
        </w:rPr>
        <w:t>„</w:t>
      </w:r>
      <w:proofErr w:type="spellStart"/>
      <w:r w:rsidR="002605EC" w:rsidRPr="00B107FF">
        <w:rPr>
          <w:rFonts w:ascii="Arial Narrow" w:hAnsi="Arial Narrow"/>
          <w:color w:val="000000" w:themeColor="text1"/>
          <w:sz w:val="22"/>
          <w:szCs w:val="22"/>
        </w:rPr>
        <w:t>TerraMaxx</w:t>
      </w:r>
      <w:proofErr w:type="spellEnd"/>
      <w:r w:rsidR="002605EC" w:rsidRPr="00B107FF">
        <w:rPr>
          <w:rFonts w:ascii="Arial Narrow" w:hAnsi="Arial Narrow"/>
          <w:color w:val="000000" w:themeColor="text1"/>
          <w:sz w:val="22"/>
          <w:szCs w:val="22"/>
        </w:rPr>
        <w:t xml:space="preserve"> TSL ist </w:t>
      </w:r>
      <w:r w:rsidR="00AC32CB">
        <w:rPr>
          <w:rFonts w:ascii="Arial Narrow" w:hAnsi="Arial Narrow"/>
          <w:color w:val="000000" w:themeColor="text1"/>
          <w:sz w:val="22"/>
          <w:szCs w:val="22"/>
        </w:rPr>
        <w:t xml:space="preserve">ebenfalls </w:t>
      </w:r>
      <w:r w:rsidR="002605EC" w:rsidRPr="00B107FF">
        <w:rPr>
          <w:rFonts w:ascii="Arial Narrow" w:hAnsi="Arial Narrow"/>
          <w:color w:val="000000" w:themeColor="text1"/>
          <w:sz w:val="22"/>
          <w:szCs w:val="22"/>
        </w:rPr>
        <w:t>ohne Werkzeug stufenlos höhenverstellbar</w:t>
      </w:r>
      <w:r w:rsidR="00F73DE9">
        <w:rPr>
          <w:rFonts w:ascii="Arial Narrow" w:hAnsi="Arial Narrow"/>
          <w:color w:val="000000" w:themeColor="text1"/>
          <w:sz w:val="22"/>
          <w:szCs w:val="22"/>
        </w:rPr>
        <w:t>,</w:t>
      </w:r>
      <w:r w:rsidR="002605EC" w:rsidRPr="00B107FF">
        <w:rPr>
          <w:rFonts w:ascii="Arial Narrow" w:hAnsi="Arial Narrow"/>
          <w:color w:val="000000" w:themeColor="text1"/>
          <w:sz w:val="22"/>
          <w:szCs w:val="22"/>
        </w:rPr>
        <w:t xml:space="preserve"> und zwar von 36 bis 120 mm“, </w:t>
      </w:r>
      <w:r w:rsidRPr="00B107FF">
        <w:rPr>
          <w:rFonts w:ascii="Arial Narrow" w:hAnsi="Arial Narrow"/>
          <w:color w:val="000000" w:themeColor="text1"/>
          <w:sz w:val="22"/>
          <w:szCs w:val="22"/>
        </w:rPr>
        <w:t>so</w:t>
      </w:r>
      <w:r w:rsidR="002605EC" w:rsidRPr="00B107FF">
        <w:rPr>
          <w:rFonts w:ascii="Arial Narrow" w:hAnsi="Arial Narrow"/>
          <w:color w:val="000000" w:themeColor="text1"/>
          <w:sz w:val="22"/>
          <w:szCs w:val="22"/>
        </w:rPr>
        <w:t xml:space="preserve"> Ralph Johann. „Zudem ist es bis circa 5 Grad nivellierfähig, das entspricht einem </w:t>
      </w:r>
      <w:r w:rsidR="002605EC" w:rsidRPr="00B107FF">
        <w:rPr>
          <w:rFonts w:ascii="Arial Narrow" w:hAnsi="Arial Narrow"/>
          <w:color w:val="000000" w:themeColor="text1"/>
          <w:sz w:val="22"/>
          <w:szCs w:val="22"/>
        </w:rPr>
        <w:lastRenderedPageBreak/>
        <w:t xml:space="preserve">Gefälle von rund 9 Prozent.“ Das erleichtert die Ausrichtung des Belages bei kleineren Unebenheiten im Untergrund – zum Beispiel bei Überlappungsstößen von Abdichtungsbahnen oder den zulässigen Toleranzen bei Estrichen. </w:t>
      </w:r>
    </w:p>
    <w:p w14:paraId="7C46058E" w14:textId="77777777" w:rsidR="002605EC" w:rsidRDefault="002605EC" w:rsidP="007A4F60">
      <w:pPr>
        <w:spacing w:line="288" w:lineRule="auto"/>
        <w:jc w:val="both"/>
        <w:rPr>
          <w:rFonts w:ascii="Arial Narrow" w:hAnsi="Arial Narrow"/>
          <w:sz w:val="22"/>
          <w:szCs w:val="22"/>
        </w:rPr>
      </w:pPr>
    </w:p>
    <w:p w14:paraId="25501019" w14:textId="77777777" w:rsidR="008D5B31" w:rsidRPr="00167682" w:rsidRDefault="008D5B31" w:rsidP="00EA5CB7">
      <w:pPr>
        <w:spacing w:line="288" w:lineRule="auto"/>
        <w:jc w:val="both"/>
        <w:rPr>
          <w:rFonts w:ascii="Arial Narrow" w:hAnsi="Arial Narrow"/>
          <w:sz w:val="22"/>
          <w:szCs w:val="22"/>
        </w:rPr>
      </w:pPr>
    </w:p>
    <w:p w14:paraId="0B865E23"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3CD60A08"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w:t>
      </w:r>
      <w:proofErr w:type="spellStart"/>
      <w:r w:rsidRPr="00E73F37">
        <w:rPr>
          <w:rFonts w:ascii="Arial Narrow" w:hAnsi="Arial Narrow"/>
          <w:sz w:val="22"/>
          <w:szCs w:val="22"/>
        </w:rPr>
        <w:t>Bickenbach</w:t>
      </w:r>
      <w:proofErr w:type="spellEnd"/>
      <w:r w:rsidRPr="00E73F37">
        <w:rPr>
          <w:rFonts w:ascii="Arial Narrow" w:hAnsi="Arial Narrow"/>
          <w:sz w:val="22"/>
          <w:szCs w:val="22"/>
        </w:rPr>
        <w:t xml:space="preserve">/Bergstraße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 xml:space="preserve">25 Jahren Komplettlösungen für die sichere Entwässerung, Entlüftung und Entkopplung von Belägen – auf Balkonen, Terrassen und Außentreppen ebenso wie im Innenbereich und an Fassaden. Herzstück der Systeme sind Drainage- und Entkopplungsmatten. Passende </w:t>
      </w:r>
      <w:proofErr w:type="spellStart"/>
      <w:r w:rsidRPr="00E73F37">
        <w:rPr>
          <w:rFonts w:ascii="Arial Narrow" w:hAnsi="Arial Narrow"/>
          <w:sz w:val="22"/>
          <w:szCs w:val="22"/>
        </w:rPr>
        <w:t>Drainroste</w:t>
      </w:r>
      <w:proofErr w:type="spellEnd"/>
      <w:r w:rsidRPr="00E73F37">
        <w:rPr>
          <w:rFonts w:ascii="Arial Narrow" w:hAnsi="Arial Narrow"/>
          <w:sz w:val="22"/>
          <w:szCs w:val="22"/>
        </w:rPr>
        <w:t>,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w:t>
      </w:r>
      <w:proofErr w:type="spellStart"/>
      <w:r w:rsidRPr="006E38A4">
        <w:rPr>
          <w:rFonts w:ascii="Arial Narrow" w:hAnsi="Arial Narrow"/>
          <w:sz w:val="22"/>
          <w:szCs w:val="22"/>
        </w:rPr>
        <w:t>Ardex</w:t>
      </w:r>
      <w:proofErr w:type="spellEnd"/>
      <w:r w:rsidRPr="006E38A4">
        <w:rPr>
          <w:rFonts w:ascii="Arial Narrow" w:hAnsi="Arial Narrow"/>
          <w:sz w:val="22"/>
          <w:szCs w:val="22"/>
        </w:rPr>
        <w:t>-Gruppe</w:t>
      </w:r>
      <w:r>
        <w:rPr>
          <w:rFonts w:ascii="Arial Narrow" w:hAnsi="Arial Narrow"/>
          <w:sz w:val="22"/>
          <w:szCs w:val="22"/>
        </w:rPr>
        <w:t xml:space="preserve">. </w:t>
      </w:r>
    </w:p>
    <w:p w14:paraId="7A4B99E9" w14:textId="77777777" w:rsidR="00B804AE" w:rsidRDefault="00B804AE" w:rsidP="0001530A">
      <w:pPr>
        <w:pStyle w:val="Textkrper"/>
        <w:spacing w:line="288" w:lineRule="auto"/>
        <w:jc w:val="both"/>
        <w:rPr>
          <w:rFonts w:ascii="Arial Narrow" w:hAnsi="Arial Narrow"/>
          <w:b/>
          <w:sz w:val="20"/>
        </w:rPr>
      </w:pPr>
    </w:p>
    <w:p w14:paraId="415C8B03" w14:textId="77777777" w:rsidR="006E672D" w:rsidRPr="00B804AE" w:rsidRDefault="006E672D" w:rsidP="0001530A">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164DC63D"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w:t>
      </w:r>
      <w:proofErr w:type="spellStart"/>
      <w:r w:rsidRPr="00B804AE">
        <w:rPr>
          <w:rFonts w:ascii="Arial Narrow" w:hAnsi="Arial Narrow"/>
          <w:sz w:val="20"/>
        </w:rPr>
        <w:t>Others</w:t>
      </w:r>
      <w:proofErr w:type="spellEnd"/>
      <w:r w:rsidRPr="00B804AE">
        <w:rPr>
          <w:rFonts w:ascii="Arial Narrow" w:hAnsi="Arial Narrow"/>
          <w:sz w:val="20"/>
        </w:rPr>
        <w:t xml:space="preserve">, Anja </w:t>
      </w:r>
      <w:proofErr w:type="spellStart"/>
      <w:r w:rsidRPr="00B804AE">
        <w:rPr>
          <w:rFonts w:ascii="Arial Narrow" w:hAnsi="Arial Narrow"/>
          <w:sz w:val="20"/>
        </w:rPr>
        <w:t>Kassubek</w:t>
      </w:r>
      <w:proofErr w:type="spellEnd"/>
      <w:r w:rsidRPr="00B804AE">
        <w:rPr>
          <w:rFonts w:ascii="Arial Narrow" w:hAnsi="Arial Narrow"/>
          <w:sz w:val="20"/>
        </w:rPr>
        <w:t xml:space="preserve">,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40BAC4F6"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8" w:history="1">
        <w:r w:rsidRPr="00B804AE">
          <w:rPr>
            <w:rStyle w:val="Link"/>
            <w:rFonts w:ascii="Arial Narrow" w:hAnsi="Arial Narrow"/>
            <w:sz w:val="20"/>
          </w:rPr>
          <w:t>a.kassubek@arts-others.de</w:t>
        </w:r>
      </w:hyperlink>
    </w:p>
    <w:sectPr w:rsidR="00136EFD" w:rsidRPr="000D7F8B"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0585E" w14:textId="77777777" w:rsidR="005400E7" w:rsidRDefault="005400E7">
      <w:r>
        <w:separator/>
      </w:r>
    </w:p>
  </w:endnote>
  <w:endnote w:type="continuationSeparator" w:id="0">
    <w:p w14:paraId="68B722D8" w14:textId="77777777" w:rsidR="005400E7" w:rsidRDefault="005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26B76" w14:textId="77777777" w:rsidR="003A7FC2" w:rsidRDefault="003A7FC2"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B1392D" w14:textId="77777777" w:rsidR="003A7FC2" w:rsidRDefault="003A7FC2"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BCE4" w14:textId="77777777" w:rsidR="003A7FC2" w:rsidRPr="005C054C" w:rsidRDefault="003A7FC2"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766DA3">
      <w:rPr>
        <w:rStyle w:val="Seitenzahl"/>
        <w:rFonts w:ascii="Arial Narrow" w:hAnsi="Arial Narrow"/>
        <w:noProof/>
      </w:rPr>
      <w:t>2</w:t>
    </w:r>
    <w:r w:rsidRPr="005C054C">
      <w:rPr>
        <w:rStyle w:val="Seitenzahl"/>
        <w:rFonts w:ascii="Arial Narrow" w:hAnsi="Arial Narrow"/>
      </w:rPr>
      <w:fldChar w:fldCharType="end"/>
    </w:r>
  </w:p>
  <w:p w14:paraId="05BA1C39" w14:textId="77777777" w:rsidR="003A7FC2" w:rsidRPr="005C054C" w:rsidRDefault="003A7FC2"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222F" w14:textId="77777777" w:rsidR="005400E7" w:rsidRDefault="005400E7">
      <w:r>
        <w:separator/>
      </w:r>
    </w:p>
  </w:footnote>
  <w:footnote w:type="continuationSeparator" w:id="0">
    <w:p w14:paraId="3F02EE74" w14:textId="77777777" w:rsidR="005400E7" w:rsidRDefault="005400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4"/>
  </w:num>
  <w:num w:numId="10">
    <w:abstractNumId w:val="15"/>
  </w:num>
  <w:num w:numId="11">
    <w:abstractNumId w:val="17"/>
  </w:num>
  <w:num w:numId="12">
    <w:abstractNumId w:val="5"/>
  </w:num>
  <w:num w:numId="13">
    <w:abstractNumId w:val="12"/>
  </w:num>
  <w:num w:numId="14">
    <w:abstractNumId w:val="8"/>
  </w:num>
  <w:num w:numId="15">
    <w:abstractNumId w:val="2"/>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201"/>
    <w:rsid w:val="000666FD"/>
    <w:rsid w:val="0006731D"/>
    <w:rsid w:val="000676FC"/>
    <w:rsid w:val="00070C06"/>
    <w:rsid w:val="00071726"/>
    <w:rsid w:val="00071FF0"/>
    <w:rsid w:val="000726F0"/>
    <w:rsid w:val="0007405E"/>
    <w:rsid w:val="00074657"/>
    <w:rsid w:val="00074718"/>
    <w:rsid w:val="00074F65"/>
    <w:rsid w:val="00075EE6"/>
    <w:rsid w:val="000776CF"/>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740A"/>
    <w:rsid w:val="000A0AD7"/>
    <w:rsid w:val="000A0CCE"/>
    <w:rsid w:val="000A103E"/>
    <w:rsid w:val="000A1EA4"/>
    <w:rsid w:val="000A2BAE"/>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725"/>
    <w:rsid w:val="00125D06"/>
    <w:rsid w:val="00130FC3"/>
    <w:rsid w:val="00132674"/>
    <w:rsid w:val="00133239"/>
    <w:rsid w:val="001335DC"/>
    <w:rsid w:val="00133C96"/>
    <w:rsid w:val="00135034"/>
    <w:rsid w:val="00136EFD"/>
    <w:rsid w:val="00140786"/>
    <w:rsid w:val="0014215F"/>
    <w:rsid w:val="00142DF1"/>
    <w:rsid w:val="00143025"/>
    <w:rsid w:val="00144A8D"/>
    <w:rsid w:val="0014642D"/>
    <w:rsid w:val="0015304E"/>
    <w:rsid w:val="00156D4F"/>
    <w:rsid w:val="0016080A"/>
    <w:rsid w:val="00167682"/>
    <w:rsid w:val="00171B3E"/>
    <w:rsid w:val="00171E3C"/>
    <w:rsid w:val="001733C4"/>
    <w:rsid w:val="00175E6C"/>
    <w:rsid w:val="001762F1"/>
    <w:rsid w:val="00176444"/>
    <w:rsid w:val="00177F1A"/>
    <w:rsid w:val="00182765"/>
    <w:rsid w:val="00183E54"/>
    <w:rsid w:val="00185ABF"/>
    <w:rsid w:val="00186431"/>
    <w:rsid w:val="00187657"/>
    <w:rsid w:val="00190930"/>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26E8"/>
    <w:rsid w:val="001D4585"/>
    <w:rsid w:val="001D577D"/>
    <w:rsid w:val="001D5C5E"/>
    <w:rsid w:val="001D6F81"/>
    <w:rsid w:val="001D6FD5"/>
    <w:rsid w:val="001E285A"/>
    <w:rsid w:val="001E4566"/>
    <w:rsid w:val="001E5C40"/>
    <w:rsid w:val="001E6E21"/>
    <w:rsid w:val="001F07F3"/>
    <w:rsid w:val="001F262E"/>
    <w:rsid w:val="001F30D4"/>
    <w:rsid w:val="001F6E1E"/>
    <w:rsid w:val="002055B0"/>
    <w:rsid w:val="00206065"/>
    <w:rsid w:val="002060C8"/>
    <w:rsid w:val="00210586"/>
    <w:rsid w:val="00210D24"/>
    <w:rsid w:val="00213D05"/>
    <w:rsid w:val="002145E5"/>
    <w:rsid w:val="00217410"/>
    <w:rsid w:val="00217730"/>
    <w:rsid w:val="00220AB0"/>
    <w:rsid w:val="00220CA7"/>
    <w:rsid w:val="00223258"/>
    <w:rsid w:val="002243F3"/>
    <w:rsid w:val="00224817"/>
    <w:rsid w:val="0022550D"/>
    <w:rsid w:val="00226756"/>
    <w:rsid w:val="002306CC"/>
    <w:rsid w:val="00235444"/>
    <w:rsid w:val="00236CF3"/>
    <w:rsid w:val="00240A57"/>
    <w:rsid w:val="002418EB"/>
    <w:rsid w:val="0024580F"/>
    <w:rsid w:val="00247F7A"/>
    <w:rsid w:val="00250655"/>
    <w:rsid w:val="00251B1A"/>
    <w:rsid w:val="00251B4C"/>
    <w:rsid w:val="002535A6"/>
    <w:rsid w:val="0025482E"/>
    <w:rsid w:val="00255F45"/>
    <w:rsid w:val="00257042"/>
    <w:rsid w:val="00257828"/>
    <w:rsid w:val="002605EC"/>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95B9A"/>
    <w:rsid w:val="002A14A0"/>
    <w:rsid w:val="002A4E0C"/>
    <w:rsid w:val="002A5849"/>
    <w:rsid w:val="002A5E65"/>
    <w:rsid w:val="002A7561"/>
    <w:rsid w:val="002B3122"/>
    <w:rsid w:val="002B36F0"/>
    <w:rsid w:val="002B53B7"/>
    <w:rsid w:val="002B5884"/>
    <w:rsid w:val="002B7EFE"/>
    <w:rsid w:val="002C2558"/>
    <w:rsid w:val="002C2BAB"/>
    <w:rsid w:val="002C3736"/>
    <w:rsid w:val="002C6235"/>
    <w:rsid w:val="002D228B"/>
    <w:rsid w:val="002D2A59"/>
    <w:rsid w:val="002D2D5F"/>
    <w:rsid w:val="002D383A"/>
    <w:rsid w:val="002D4909"/>
    <w:rsid w:val="002D624F"/>
    <w:rsid w:val="002D68A1"/>
    <w:rsid w:val="002D73D2"/>
    <w:rsid w:val="002D77AD"/>
    <w:rsid w:val="002D77E7"/>
    <w:rsid w:val="002E231E"/>
    <w:rsid w:val="002E3FE4"/>
    <w:rsid w:val="002F0CBE"/>
    <w:rsid w:val="002F24D3"/>
    <w:rsid w:val="002F2A95"/>
    <w:rsid w:val="002F3726"/>
    <w:rsid w:val="002F462E"/>
    <w:rsid w:val="003014B5"/>
    <w:rsid w:val="00304247"/>
    <w:rsid w:val="003050E2"/>
    <w:rsid w:val="0030598E"/>
    <w:rsid w:val="003100C7"/>
    <w:rsid w:val="00310DFD"/>
    <w:rsid w:val="00313751"/>
    <w:rsid w:val="00321B92"/>
    <w:rsid w:val="003223AD"/>
    <w:rsid w:val="00324331"/>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7C2D"/>
    <w:rsid w:val="003508B7"/>
    <w:rsid w:val="00355F87"/>
    <w:rsid w:val="00356D72"/>
    <w:rsid w:val="00357EED"/>
    <w:rsid w:val="00363821"/>
    <w:rsid w:val="003646B7"/>
    <w:rsid w:val="003668A8"/>
    <w:rsid w:val="0036712D"/>
    <w:rsid w:val="003676EB"/>
    <w:rsid w:val="00370403"/>
    <w:rsid w:val="00370935"/>
    <w:rsid w:val="00371438"/>
    <w:rsid w:val="003719F0"/>
    <w:rsid w:val="00371A9D"/>
    <w:rsid w:val="00371C49"/>
    <w:rsid w:val="003723DD"/>
    <w:rsid w:val="00376757"/>
    <w:rsid w:val="003865F3"/>
    <w:rsid w:val="003869AB"/>
    <w:rsid w:val="0038765A"/>
    <w:rsid w:val="00391F3C"/>
    <w:rsid w:val="00392128"/>
    <w:rsid w:val="00393B18"/>
    <w:rsid w:val="00397983"/>
    <w:rsid w:val="003A2B38"/>
    <w:rsid w:val="003A364D"/>
    <w:rsid w:val="003A490C"/>
    <w:rsid w:val="003A6017"/>
    <w:rsid w:val="003A6B2E"/>
    <w:rsid w:val="003A7FC2"/>
    <w:rsid w:val="003B0B3D"/>
    <w:rsid w:val="003B308B"/>
    <w:rsid w:val="003B51D8"/>
    <w:rsid w:val="003B5AB9"/>
    <w:rsid w:val="003B6B0C"/>
    <w:rsid w:val="003B7D67"/>
    <w:rsid w:val="003C2C76"/>
    <w:rsid w:val="003C367C"/>
    <w:rsid w:val="003C43E1"/>
    <w:rsid w:val="003C62FC"/>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9A6"/>
    <w:rsid w:val="003F45CE"/>
    <w:rsid w:val="003F5067"/>
    <w:rsid w:val="003F6E03"/>
    <w:rsid w:val="003F75B0"/>
    <w:rsid w:val="003F7C5B"/>
    <w:rsid w:val="004002F6"/>
    <w:rsid w:val="004025F2"/>
    <w:rsid w:val="004040EA"/>
    <w:rsid w:val="004072E0"/>
    <w:rsid w:val="00412778"/>
    <w:rsid w:val="00412946"/>
    <w:rsid w:val="00414505"/>
    <w:rsid w:val="00414519"/>
    <w:rsid w:val="00416D15"/>
    <w:rsid w:val="00421D19"/>
    <w:rsid w:val="00422DF3"/>
    <w:rsid w:val="004252D3"/>
    <w:rsid w:val="004253C3"/>
    <w:rsid w:val="00425F75"/>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84AB4"/>
    <w:rsid w:val="00485D2D"/>
    <w:rsid w:val="004903F2"/>
    <w:rsid w:val="00490B13"/>
    <w:rsid w:val="00492A3F"/>
    <w:rsid w:val="00493096"/>
    <w:rsid w:val="004939BB"/>
    <w:rsid w:val="00496474"/>
    <w:rsid w:val="004A05FC"/>
    <w:rsid w:val="004A0E9F"/>
    <w:rsid w:val="004A1A6F"/>
    <w:rsid w:val="004A34FA"/>
    <w:rsid w:val="004A51BC"/>
    <w:rsid w:val="004A707B"/>
    <w:rsid w:val="004B09BC"/>
    <w:rsid w:val="004B13D4"/>
    <w:rsid w:val="004B1BDD"/>
    <w:rsid w:val="004B6238"/>
    <w:rsid w:val="004C4E92"/>
    <w:rsid w:val="004C4EC8"/>
    <w:rsid w:val="004C763C"/>
    <w:rsid w:val="004D2843"/>
    <w:rsid w:val="004D309A"/>
    <w:rsid w:val="004D51A8"/>
    <w:rsid w:val="004D5EA8"/>
    <w:rsid w:val="004D6938"/>
    <w:rsid w:val="004D756D"/>
    <w:rsid w:val="004E19B2"/>
    <w:rsid w:val="004E2A63"/>
    <w:rsid w:val="004E397E"/>
    <w:rsid w:val="004E5CBC"/>
    <w:rsid w:val="004F14A1"/>
    <w:rsid w:val="004F1EE2"/>
    <w:rsid w:val="004F2389"/>
    <w:rsid w:val="004F3765"/>
    <w:rsid w:val="004F5A98"/>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0E7"/>
    <w:rsid w:val="00540429"/>
    <w:rsid w:val="00542110"/>
    <w:rsid w:val="00542184"/>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6AA"/>
    <w:rsid w:val="005732E4"/>
    <w:rsid w:val="00573E87"/>
    <w:rsid w:val="00576BED"/>
    <w:rsid w:val="005844A3"/>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072DB"/>
    <w:rsid w:val="00610E9E"/>
    <w:rsid w:val="00612304"/>
    <w:rsid w:val="0061314B"/>
    <w:rsid w:val="00613EA1"/>
    <w:rsid w:val="00620319"/>
    <w:rsid w:val="006205A6"/>
    <w:rsid w:val="00621702"/>
    <w:rsid w:val="00622AD6"/>
    <w:rsid w:val="0062373C"/>
    <w:rsid w:val="00636C10"/>
    <w:rsid w:val="00642CF1"/>
    <w:rsid w:val="00651685"/>
    <w:rsid w:val="00651D00"/>
    <w:rsid w:val="0065259C"/>
    <w:rsid w:val="006536FC"/>
    <w:rsid w:val="00657692"/>
    <w:rsid w:val="006611B8"/>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6B86"/>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17E9"/>
    <w:rsid w:val="00722A7D"/>
    <w:rsid w:val="00723985"/>
    <w:rsid w:val="007250F1"/>
    <w:rsid w:val="00725908"/>
    <w:rsid w:val="00726B5F"/>
    <w:rsid w:val="007306A3"/>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561E9"/>
    <w:rsid w:val="00760226"/>
    <w:rsid w:val="007609B3"/>
    <w:rsid w:val="00761D90"/>
    <w:rsid w:val="0076299F"/>
    <w:rsid w:val="00763075"/>
    <w:rsid w:val="00765995"/>
    <w:rsid w:val="0076611A"/>
    <w:rsid w:val="007661AE"/>
    <w:rsid w:val="00766DA3"/>
    <w:rsid w:val="00773178"/>
    <w:rsid w:val="00775FFC"/>
    <w:rsid w:val="0078022A"/>
    <w:rsid w:val="007811CB"/>
    <w:rsid w:val="00784107"/>
    <w:rsid w:val="00785796"/>
    <w:rsid w:val="00785DE5"/>
    <w:rsid w:val="00787297"/>
    <w:rsid w:val="00792F64"/>
    <w:rsid w:val="00792FB3"/>
    <w:rsid w:val="007931F3"/>
    <w:rsid w:val="00793A45"/>
    <w:rsid w:val="00797B77"/>
    <w:rsid w:val="00797E22"/>
    <w:rsid w:val="007A098E"/>
    <w:rsid w:val="007A0B99"/>
    <w:rsid w:val="007A0BBE"/>
    <w:rsid w:val="007A1C75"/>
    <w:rsid w:val="007A4F60"/>
    <w:rsid w:val="007A51CC"/>
    <w:rsid w:val="007A6C59"/>
    <w:rsid w:val="007A71E8"/>
    <w:rsid w:val="007B0CF1"/>
    <w:rsid w:val="007B28B0"/>
    <w:rsid w:val="007B4810"/>
    <w:rsid w:val="007B5434"/>
    <w:rsid w:val="007B5573"/>
    <w:rsid w:val="007B7A4D"/>
    <w:rsid w:val="007C1046"/>
    <w:rsid w:val="007C2391"/>
    <w:rsid w:val="007C4D95"/>
    <w:rsid w:val="007D1996"/>
    <w:rsid w:val="007D23B1"/>
    <w:rsid w:val="007D35BE"/>
    <w:rsid w:val="007D4866"/>
    <w:rsid w:val="007D74F5"/>
    <w:rsid w:val="007E05AF"/>
    <w:rsid w:val="007E075C"/>
    <w:rsid w:val="007E0786"/>
    <w:rsid w:val="007E106A"/>
    <w:rsid w:val="007E2352"/>
    <w:rsid w:val="007E2476"/>
    <w:rsid w:val="007E38E8"/>
    <w:rsid w:val="007E791A"/>
    <w:rsid w:val="007F03C0"/>
    <w:rsid w:val="007F070E"/>
    <w:rsid w:val="007F0804"/>
    <w:rsid w:val="007F08CA"/>
    <w:rsid w:val="007F0D74"/>
    <w:rsid w:val="007F3364"/>
    <w:rsid w:val="007F5774"/>
    <w:rsid w:val="007F6064"/>
    <w:rsid w:val="007F7662"/>
    <w:rsid w:val="00801D50"/>
    <w:rsid w:val="008054E7"/>
    <w:rsid w:val="00806628"/>
    <w:rsid w:val="00811624"/>
    <w:rsid w:val="00813003"/>
    <w:rsid w:val="00814089"/>
    <w:rsid w:val="00815A32"/>
    <w:rsid w:val="00815C87"/>
    <w:rsid w:val="00815FC9"/>
    <w:rsid w:val="00820AF7"/>
    <w:rsid w:val="00822668"/>
    <w:rsid w:val="00822703"/>
    <w:rsid w:val="00822827"/>
    <w:rsid w:val="00823271"/>
    <w:rsid w:val="008305E2"/>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775F"/>
    <w:rsid w:val="00900445"/>
    <w:rsid w:val="00900813"/>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30016"/>
    <w:rsid w:val="00931E7B"/>
    <w:rsid w:val="00932F1B"/>
    <w:rsid w:val="00933AB3"/>
    <w:rsid w:val="009343BB"/>
    <w:rsid w:val="00940686"/>
    <w:rsid w:val="00941BFC"/>
    <w:rsid w:val="009423E2"/>
    <w:rsid w:val="0094306A"/>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89C"/>
    <w:rsid w:val="00973B75"/>
    <w:rsid w:val="00973F28"/>
    <w:rsid w:val="009771CA"/>
    <w:rsid w:val="00980C0F"/>
    <w:rsid w:val="00985F00"/>
    <w:rsid w:val="00992903"/>
    <w:rsid w:val="00992AD2"/>
    <w:rsid w:val="009933AC"/>
    <w:rsid w:val="00994E15"/>
    <w:rsid w:val="009A0068"/>
    <w:rsid w:val="009A0DBB"/>
    <w:rsid w:val="009A271A"/>
    <w:rsid w:val="009A2D36"/>
    <w:rsid w:val="009A5AC3"/>
    <w:rsid w:val="009B08D6"/>
    <w:rsid w:val="009B110A"/>
    <w:rsid w:val="009B1252"/>
    <w:rsid w:val="009B12BA"/>
    <w:rsid w:val="009B2DE4"/>
    <w:rsid w:val="009B446F"/>
    <w:rsid w:val="009B552E"/>
    <w:rsid w:val="009B5D50"/>
    <w:rsid w:val="009B7079"/>
    <w:rsid w:val="009C110A"/>
    <w:rsid w:val="009C12CD"/>
    <w:rsid w:val="009C1686"/>
    <w:rsid w:val="009C1735"/>
    <w:rsid w:val="009C1C06"/>
    <w:rsid w:val="009C3508"/>
    <w:rsid w:val="009C731D"/>
    <w:rsid w:val="009C76F7"/>
    <w:rsid w:val="009D0860"/>
    <w:rsid w:val="009D384F"/>
    <w:rsid w:val="009D43CF"/>
    <w:rsid w:val="009D55F6"/>
    <w:rsid w:val="009D768B"/>
    <w:rsid w:val="009E445F"/>
    <w:rsid w:val="009E5488"/>
    <w:rsid w:val="009E7D87"/>
    <w:rsid w:val="009F018B"/>
    <w:rsid w:val="009F0440"/>
    <w:rsid w:val="009F1559"/>
    <w:rsid w:val="009F2B96"/>
    <w:rsid w:val="009F3187"/>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1EA"/>
    <w:rsid w:val="00A26D26"/>
    <w:rsid w:val="00A27112"/>
    <w:rsid w:val="00A30AF7"/>
    <w:rsid w:val="00A37191"/>
    <w:rsid w:val="00A373FE"/>
    <w:rsid w:val="00A3772E"/>
    <w:rsid w:val="00A3780A"/>
    <w:rsid w:val="00A42BD4"/>
    <w:rsid w:val="00A43347"/>
    <w:rsid w:val="00A433F6"/>
    <w:rsid w:val="00A446F0"/>
    <w:rsid w:val="00A45411"/>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87CB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32CB"/>
    <w:rsid w:val="00AC599A"/>
    <w:rsid w:val="00AC5EF5"/>
    <w:rsid w:val="00AC7CF5"/>
    <w:rsid w:val="00AD6A0D"/>
    <w:rsid w:val="00AD6B0E"/>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7FF"/>
    <w:rsid w:val="00B10B5F"/>
    <w:rsid w:val="00B13549"/>
    <w:rsid w:val="00B14FD8"/>
    <w:rsid w:val="00B15006"/>
    <w:rsid w:val="00B15CFD"/>
    <w:rsid w:val="00B162EE"/>
    <w:rsid w:val="00B2053E"/>
    <w:rsid w:val="00B21761"/>
    <w:rsid w:val="00B229AB"/>
    <w:rsid w:val="00B31086"/>
    <w:rsid w:val="00B31434"/>
    <w:rsid w:val="00B3422E"/>
    <w:rsid w:val="00B413C6"/>
    <w:rsid w:val="00B421FB"/>
    <w:rsid w:val="00B43249"/>
    <w:rsid w:val="00B442D3"/>
    <w:rsid w:val="00B45D71"/>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7EB"/>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C01BF"/>
    <w:rsid w:val="00BC0B9B"/>
    <w:rsid w:val="00BC0C14"/>
    <w:rsid w:val="00BC50C7"/>
    <w:rsid w:val="00BC55F3"/>
    <w:rsid w:val="00BC7159"/>
    <w:rsid w:val="00BC74A9"/>
    <w:rsid w:val="00BC7C8D"/>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F80"/>
    <w:rsid w:val="00C1091D"/>
    <w:rsid w:val="00C11D61"/>
    <w:rsid w:val="00C177CF"/>
    <w:rsid w:val="00C21C25"/>
    <w:rsid w:val="00C22550"/>
    <w:rsid w:val="00C2299E"/>
    <w:rsid w:val="00C24AC0"/>
    <w:rsid w:val="00C30A8A"/>
    <w:rsid w:val="00C31E7C"/>
    <w:rsid w:val="00C34219"/>
    <w:rsid w:val="00C36F8F"/>
    <w:rsid w:val="00C41FFF"/>
    <w:rsid w:val="00C42F18"/>
    <w:rsid w:val="00C445EC"/>
    <w:rsid w:val="00C46351"/>
    <w:rsid w:val="00C55D96"/>
    <w:rsid w:val="00C57A90"/>
    <w:rsid w:val="00C601BD"/>
    <w:rsid w:val="00C61326"/>
    <w:rsid w:val="00C61FE9"/>
    <w:rsid w:val="00C62AB2"/>
    <w:rsid w:val="00C6483B"/>
    <w:rsid w:val="00C65CCE"/>
    <w:rsid w:val="00C67922"/>
    <w:rsid w:val="00C67BF7"/>
    <w:rsid w:val="00C71AE5"/>
    <w:rsid w:val="00C721CF"/>
    <w:rsid w:val="00C74BDB"/>
    <w:rsid w:val="00C773F9"/>
    <w:rsid w:val="00C80FEF"/>
    <w:rsid w:val="00C818D1"/>
    <w:rsid w:val="00C8238B"/>
    <w:rsid w:val="00C823AA"/>
    <w:rsid w:val="00C833CF"/>
    <w:rsid w:val="00C93197"/>
    <w:rsid w:val="00C96844"/>
    <w:rsid w:val="00CA02F1"/>
    <w:rsid w:val="00CA0A8C"/>
    <w:rsid w:val="00CA2B7D"/>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C1D0D"/>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E6AA6"/>
    <w:rsid w:val="00CF5283"/>
    <w:rsid w:val="00CF567F"/>
    <w:rsid w:val="00CF6933"/>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6A66"/>
    <w:rsid w:val="00D67AE3"/>
    <w:rsid w:val="00D702BF"/>
    <w:rsid w:val="00D70662"/>
    <w:rsid w:val="00D724D6"/>
    <w:rsid w:val="00D753A8"/>
    <w:rsid w:val="00D767B7"/>
    <w:rsid w:val="00D76B1F"/>
    <w:rsid w:val="00D803BA"/>
    <w:rsid w:val="00D81237"/>
    <w:rsid w:val="00D8253E"/>
    <w:rsid w:val="00D8254C"/>
    <w:rsid w:val="00D8300A"/>
    <w:rsid w:val="00D8444F"/>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59F3"/>
    <w:rsid w:val="00DA5B9C"/>
    <w:rsid w:val="00DA743C"/>
    <w:rsid w:val="00DB0454"/>
    <w:rsid w:val="00DB090D"/>
    <w:rsid w:val="00DB2042"/>
    <w:rsid w:val="00DB2D89"/>
    <w:rsid w:val="00DB596B"/>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4D"/>
    <w:rsid w:val="00E67759"/>
    <w:rsid w:val="00E70090"/>
    <w:rsid w:val="00E70322"/>
    <w:rsid w:val="00E709B9"/>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4CC5"/>
    <w:rsid w:val="00EB642D"/>
    <w:rsid w:val="00EC2426"/>
    <w:rsid w:val="00EC2526"/>
    <w:rsid w:val="00EC2A60"/>
    <w:rsid w:val="00EC2C7B"/>
    <w:rsid w:val="00EC35D7"/>
    <w:rsid w:val="00EC668F"/>
    <w:rsid w:val="00ED3336"/>
    <w:rsid w:val="00ED35F0"/>
    <w:rsid w:val="00ED4335"/>
    <w:rsid w:val="00ED566E"/>
    <w:rsid w:val="00ED7B60"/>
    <w:rsid w:val="00EE075D"/>
    <w:rsid w:val="00EE441C"/>
    <w:rsid w:val="00EE6D1A"/>
    <w:rsid w:val="00EE6E8F"/>
    <w:rsid w:val="00EF0289"/>
    <w:rsid w:val="00EF10D1"/>
    <w:rsid w:val="00EF14AE"/>
    <w:rsid w:val="00EF2874"/>
    <w:rsid w:val="00EF6D9D"/>
    <w:rsid w:val="00EF751B"/>
    <w:rsid w:val="00F00F56"/>
    <w:rsid w:val="00F00FC1"/>
    <w:rsid w:val="00F02B09"/>
    <w:rsid w:val="00F04F83"/>
    <w:rsid w:val="00F05888"/>
    <w:rsid w:val="00F06965"/>
    <w:rsid w:val="00F07E89"/>
    <w:rsid w:val="00F11851"/>
    <w:rsid w:val="00F11DBB"/>
    <w:rsid w:val="00F15BBE"/>
    <w:rsid w:val="00F17398"/>
    <w:rsid w:val="00F20F46"/>
    <w:rsid w:val="00F210FE"/>
    <w:rsid w:val="00F219A6"/>
    <w:rsid w:val="00F25723"/>
    <w:rsid w:val="00F27B07"/>
    <w:rsid w:val="00F30924"/>
    <w:rsid w:val="00F311FE"/>
    <w:rsid w:val="00F357DD"/>
    <w:rsid w:val="00F360B6"/>
    <w:rsid w:val="00F366CC"/>
    <w:rsid w:val="00F402FA"/>
    <w:rsid w:val="00F436C7"/>
    <w:rsid w:val="00F4434C"/>
    <w:rsid w:val="00F46FA6"/>
    <w:rsid w:val="00F50E44"/>
    <w:rsid w:val="00F51B62"/>
    <w:rsid w:val="00F5251E"/>
    <w:rsid w:val="00F54540"/>
    <w:rsid w:val="00F55220"/>
    <w:rsid w:val="00F566DD"/>
    <w:rsid w:val="00F630BD"/>
    <w:rsid w:val="00F63181"/>
    <w:rsid w:val="00F6561A"/>
    <w:rsid w:val="00F66068"/>
    <w:rsid w:val="00F665FC"/>
    <w:rsid w:val="00F72C2A"/>
    <w:rsid w:val="00F73DE9"/>
    <w:rsid w:val="00F74522"/>
    <w:rsid w:val="00F75144"/>
    <w:rsid w:val="00F76739"/>
    <w:rsid w:val="00F7718F"/>
    <w:rsid w:val="00F8604A"/>
    <w:rsid w:val="00F866AE"/>
    <w:rsid w:val="00F87856"/>
    <w:rsid w:val="00F90B49"/>
    <w:rsid w:val="00F93500"/>
    <w:rsid w:val="00F9441A"/>
    <w:rsid w:val="00F95D0D"/>
    <w:rsid w:val="00F962BC"/>
    <w:rsid w:val="00F97C5C"/>
    <w:rsid w:val="00FA17B4"/>
    <w:rsid w:val="00FA1E45"/>
    <w:rsid w:val="00FA4B70"/>
    <w:rsid w:val="00FA7793"/>
    <w:rsid w:val="00FB0674"/>
    <w:rsid w:val="00FB0BD3"/>
    <w:rsid w:val="00FB0EBF"/>
    <w:rsid w:val="00FB10EC"/>
    <w:rsid w:val="00FB3F8D"/>
    <w:rsid w:val="00FB6194"/>
    <w:rsid w:val="00FB7234"/>
    <w:rsid w:val="00FB74E5"/>
    <w:rsid w:val="00FC0728"/>
    <w:rsid w:val="00FC07DC"/>
    <w:rsid w:val="00FC10FD"/>
    <w:rsid w:val="00FC1AFD"/>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811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customStyle="1" w:styleId="apple-converted-space">
    <w:name w:val="apple-converted-space"/>
    <w:basedOn w:val="Absatz-Standardschriftart"/>
    <w:rsid w:val="009C1C06"/>
  </w:style>
  <w:style w:type="character" w:styleId="Hervorhebung">
    <w:name w:val="Emphasis"/>
    <w:basedOn w:val="Absatz-Standardschriftart"/>
    <w:uiPriority w:val="20"/>
    <w:qFormat/>
    <w:rsid w:val="009C1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2862">
      <w:bodyDiv w:val="1"/>
      <w:marLeft w:val="0"/>
      <w:marRight w:val="0"/>
      <w:marTop w:val="0"/>
      <w:marBottom w:val="0"/>
      <w:divBdr>
        <w:top w:val="none" w:sz="0" w:space="0" w:color="auto"/>
        <w:left w:val="none" w:sz="0" w:space="0" w:color="auto"/>
        <w:bottom w:val="none" w:sz="0" w:space="0" w:color="auto"/>
        <w:right w:val="none" w:sz="0" w:space="0" w:color="auto"/>
      </w:divBdr>
    </w:div>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472913906">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555971874">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78466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A&amp;O Anmerkung</cp:lastModifiedBy>
  <cp:revision>2</cp:revision>
  <cp:lastPrinted>2014-11-24T09:58:00Z</cp:lastPrinted>
  <dcterms:created xsi:type="dcterms:W3CDTF">2017-08-22T14:34:00Z</dcterms:created>
  <dcterms:modified xsi:type="dcterms:W3CDTF">2017-08-22T14:34:00Z</dcterms:modified>
</cp:coreProperties>
</file>